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B2F78" w14:textId="1FC81B5A" w:rsidR="000C2FE2" w:rsidRPr="00C32512" w:rsidRDefault="000C2FE2" w:rsidP="00D84D0D">
      <w:pPr>
        <w:jc w:val="center"/>
        <w:rPr>
          <w:rFonts w:ascii="Arial" w:hAnsi="Arial" w:cs="Arial"/>
          <w:b/>
          <w:bCs/>
        </w:rPr>
      </w:pPr>
      <w:r w:rsidRPr="00C32512">
        <w:rPr>
          <w:rFonts w:ascii="Arial" w:hAnsi="Arial" w:cs="Arial"/>
          <w:b/>
          <w:bCs/>
        </w:rPr>
        <w:t>2024 Altair Enlighten Award Open for Entries</w:t>
      </w:r>
    </w:p>
    <w:p w14:paraId="7CA8AF99" w14:textId="47CB6F02" w:rsidR="00D84D0D" w:rsidRPr="00C32512" w:rsidRDefault="00AD3ACE" w:rsidP="00D84D0D">
      <w:pPr>
        <w:jc w:val="center"/>
        <w:rPr>
          <w:rFonts w:ascii="Arial" w:hAnsi="Arial" w:cs="Arial"/>
          <w:i/>
          <w:iCs/>
        </w:rPr>
      </w:pPr>
      <w:r w:rsidRPr="00C32512">
        <w:rPr>
          <w:rFonts w:ascii="Arial" w:hAnsi="Arial" w:cs="Arial"/>
          <w:i/>
          <w:iCs/>
        </w:rPr>
        <w:t xml:space="preserve">Award spotlights the automotive industry’s finest innovations in sustainable, lightweight </w:t>
      </w:r>
      <w:proofErr w:type="gramStart"/>
      <w:r w:rsidRPr="00C32512">
        <w:rPr>
          <w:rFonts w:ascii="Arial" w:hAnsi="Arial" w:cs="Arial"/>
          <w:i/>
          <w:iCs/>
        </w:rPr>
        <w:t>design</w:t>
      </w:r>
      <w:proofErr w:type="gramEnd"/>
    </w:p>
    <w:p w14:paraId="56ED1E6C" w14:textId="18D32F0D" w:rsidR="00D84D0D" w:rsidRPr="00C32512" w:rsidRDefault="00D84D0D" w:rsidP="00D84D0D">
      <w:pPr>
        <w:rPr>
          <w:rFonts w:ascii="Arial" w:hAnsi="Arial" w:cs="Arial"/>
        </w:rPr>
      </w:pPr>
      <w:r w:rsidRPr="00C32512">
        <w:rPr>
          <w:rFonts w:ascii="Arial" w:hAnsi="Arial" w:cs="Arial"/>
          <w:b/>
          <w:bCs/>
        </w:rPr>
        <w:t>TROY, Mich</w:t>
      </w:r>
      <w:r w:rsidR="00A0120E" w:rsidRPr="00C32512">
        <w:rPr>
          <w:rFonts w:ascii="Arial" w:hAnsi="Arial" w:cs="Arial"/>
          <w:b/>
          <w:bCs/>
        </w:rPr>
        <w:t>.</w:t>
      </w:r>
      <w:r w:rsidR="00FA2266" w:rsidRPr="00C32512">
        <w:rPr>
          <w:rFonts w:ascii="Arial" w:hAnsi="Arial" w:cs="Arial"/>
          <w:b/>
          <w:bCs/>
        </w:rPr>
        <w:t>,</w:t>
      </w:r>
      <w:r w:rsidR="000829F7" w:rsidRPr="00C32512">
        <w:rPr>
          <w:rFonts w:ascii="Arial" w:hAnsi="Arial" w:cs="Arial"/>
          <w:b/>
          <w:bCs/>
        </w:rPr>
        <w:t xml:space="preserve"> </w:t>
      </w:r>
      <w:r w:rsidR="00AD3ACE" w:rsidRPr="00C32512">
        <w:rPr>
          <w:rFonts w:ascii="Arial" w:hAnsi="Arial" w:cs="Arial"/>
          <w:b/>
          <w:bCs/>
        </w:rPr>
        <w:t xml:space="preserve">February </w:t>
      </w:r>
      <w:r w:rsidR="0038206D">
        <w:rPr>
          <w:rFonts w:ascii="Arial" w:hAnsi="Arial" w:cs="Arial"/>
          <w:b/>
          <w:bCs/>
        </w:rPr>
        <w:t>20</w:t>
      </w:r>
      <w:r w:rsidRPr="00C32512">
        <w:rPr>
          <w:rFonts w:ascii="Arial" w:hAnsi="Arial" w:cs="Arial"/>
          <w:b/>
          <w:bCs/>
        </w:rPr>
        <w:t>, 202</w:t>
      </w:r>
      <w:r w:rsidR="00EA5038" w:rsidRPr="00C32512">
        <w:rPr>
          <w:rFonts w:ascii="Arial" w:hAnsi="Arial" w:cs="Arial"/>
          <w:b/>
          <w:bCs/>
        </w:rPr>
        <w:t>3</w:t>
      </w:r>
      <w:r w:rsidRPr="00C32512">
        <w:rPr>
          <w:rFonts w:ascii="Arial" w:hAnsi="Arial" w:cs="Arial"/>
          <w:b/>
          <w:bCs/>
        </w:rPr>
        <w:t xml:space="preserve"> </w:t>
      </w:r>
      <w:r w:rsidR="00BA642F" w:rsidRPr="00C32512">
        <w:rPr>
          <w:rFonts w:ascii="Arial" w:hAnsi="Arial" w:cs="Arial"/>
          <w:b/>
          <w:bCs/>
        </w:rPr>
        <w:t xml:space="preserve">– </w:t>
      </w:r>
      <w:hyperlink r:id="rId5" w:tgtFrame="_blank" w:history="1">
        <w:r w:rsidRPr="00C32512">
          <w:rPr>
            <w:rStyle w:val="Hyperlink"/>
            <w:rFonts w:ascii="Arial" w:hAnsi="Arial" w:cs="Arial"/>
          </w:rPr>
          <w:t>Altair</w:t>
        </w:r>
      </w:hyperlink>
      <w:r w:rsidRPr="00C32512">
        <w:rPr>
          <w:rFonts w:ascii="Arial" w:hAnsi="Arial" w:cs="Arial"/>
        </w:rPr>
        <w:t> (Nasdaq: ALTR), a global leader in computational intelligence</w:t>
      </w:r>
      <w:r w:rsidR="00022124" w:rsidRPr="00C32512">
        <w:rPr>
          <w:rFonts w:ascii="Arial" w:hAnsi="Arial" w:cs="Arial"/>
        </w:rPr>
        <w:t>,</w:t>
      </w:r>
      <w:r w:rsidR="00150210" w:rsidRPr="00C32512">
        <w:rPr>
          <w:rFonts w:ascii="Arial" w:hAnsi="Arial" w:cs="Arial"/>
        </w:rPr>
        <w:t xml:space="preserve"> announced that the </w:t>
      </w:r>
      <w:hyperlink r:id="rId6" w:history="1">
        <w:r w:rsidR="00150210" w:rsidRPr="00C32512">
          <w:rPr>
            <w:rStyle w:val="Hyperlink"/>
            <w:rFonts w:ascii="Arial" w:hAnsi="Arial" w:cs="Arial"/>
          </w:rPr>
          <w:t xml:space="preserve">2024 </w:t>
        </w:r>
        <w:r w:rsidR="00920906" w:rsidRPr="00C32512">
          <w:rPr>
            <w:rStyle w:val="Hyperlink"/>
            <w:rFonts w:ascii="Arial" w:hAnsi="Arial" w:cs="Arial"/>
          </w:rPr>
          <w:t xml:space="preserve">Altair </w:t>
        </w:r>
        <w:r w:rsidR="00150210" w:rsidRPr="00C32512">
          <w:rPr>
            <w:rStyle w:val="Hyperlink"/>
            <w:rFonts w:ascii="Arial" w:hAnsi="Arial" w:cs="Arial"/>
          </w:rPr>
          <w:t>Enlighten Award</w:t>
        </w:r>
      </w:hyperlink>
      <w:r w:rsidR="00150210" w:rsidRPr="00C32512">
        <w:rPr>
          <w:rFonts w:ascii="Arial" w:hAnsi="Arial" w:cs="Arial"/>
        </w:rPr>
        <w:t xml:space="preserve"> is now open for submissions. Presented annually in conjunction with the </w:t>
      </w:r>
      <w:hyperlink r:id="rId7" w:history="1">
        <w:r w:rsidR="00150210" w:rsidRPr="00C32512">
          <w:rPr>
            <w:rStyle w:val="Hyperlink"/>
            <w:rFonts w:ascii="Arial" w:hAnsi="Arial" w:cs="Arial"/>
          </w:rPr>
          <w:t>Center for Automotive Research</w:t>
        </w:r>
      </w:hyperlink>
      <w:r w:rsidR="00150210" w:rsidRPr="00C32512">
        <w:rPr>
          <w:rFonts w:ascii="Arial" w:hAnsi="Arial" w:cs="Arial"/>
        </w:rPr>
        <w:t xml:space="preserve"> (CAR), the award honors the greatest sustainability and lightweighting advancements that reduce carbon footprint, mitigate water and energy consumption, and leverage material reuse and recycling efforts.</w:t>
      </w:r>
    </w:p>
    <w:p w14:paraId="4647E677" w14:textId="2C7F22C3" w:rsidR="00150210" w:rsidRPr="00C32512" w:rsidRDefault="006E3616" w:rsidP="00D84D0D">
      <w:pPr>
        <w:rPr>
          <w:rFonts w:ascii="Arial" w:hAnsi="Arial" w:cs="Arial"/>
        </w:rPr>
      </w:pPr>
      <w:r w:rsidRPr="00C32512">
        <w:rPr>
          <w:rFonts w:ascii="Arial" w:hAnsi="Arial" w:cs="Arial"/>
        </w:rPr>
        <w:t>“</w:t>
      </w:r>
      <w:r w:rsidR="00256736" w:rsidRPr="00C32512">
        <w:rPr>
          <w:rFonts w:ascii="Arial" w:hAnsi="Arial" w:cs="Arial"/>
        </w:rPr>
        <w:t>The Enlighten Award puts the automotive industry’s finest achievements in sustainable technology on display</w:t>
      </w:r>
      <w:r w:rsidR="00F86963" w:rsidRPr="00C32512">
        <w:rPr>
          <w:rFonts w:ascii="Arial" w:hAnsi="Arial" w:cs="Arial"/>
        </w:rPr>
        <w:t xml:space="preserve">, and we are thrilled to once again </w:t>
      </w:r>
      <w:r w:rsidR="00D9253C" w:rsidRPr="00C32512">
        <w:rPr>
          <w:rFonts w:ascii="Arial" w:hAnsi="Arial" w:cs="Arial"/>
        </w:rPr>
        <w:t>crown</w:t>
      </w:r>
      <w:r w:rsidR="00F86963" w:rsidRPr="00C32512">
        <w:rPr>
          <w:rFonts w:ascii="Arial" w:hAnsi="Arial" w:cs="Arial"/>
        </w:rPr>
        <w:t xml:space="preserve"> </w:t>
      </w:r>
      <w:r w:rsidR="008C51A1" w:rsidRPr="00C32512">
        <w:rPr>
          <w:rFonts w:ascii="Arial" w:hAnsi="Arial" w:cs="Arial"/>
        </w:rPr>
        <w:t>the latest and greatest technology available</w:t>
      </w:r>
      <w:r w:rsidR="00F86963" w:rsidRPr="00C32512">
        <w:rPr>
          <w:rFonts w:ascii="Arial" w:hAnsi="Arial" w:cs="Arial"/>
        </w:rPr>
        <w:t xml:space="preserve">,” said </w:t>
      </w:r>
      <w:r w:rsidR="00E45EE0" w:rsidRPr="00C32512">
        <w:rPr>
          <w:rFonts w:ascii="Arial" w:hAnsi="Arial" w:cs="Arial"/>
        </w:rPr>
        <w:t>James R. Scapa, founder and chief executive officer, Altair. “</w:t>
      </w:r>
      <w:r w:rsidR="00736A2B" w:rsidRPr="00C32512">
        <w:rPr>
          <w:rFonts w:ascii="Arial" w:hAnsi="Arial" w:cs="Arial"/>
        </w:rPr>
        <w:t xml:space="preserve">As we continue to see the </w:t>
      </w:r>
      <w:r w:rsidR="008C51A1" w:rsidRPr="00C32512">
        <w:rPr>
          <w:rFonts w:ascii="Arial" w:hAnsi="Arial" w:cs="Arial"/>
        </w:rPr>
        <w:t xml:space="preserve">urgent </w:t>
      </w:r>
      <w:r w:rsidR="00736A2B" w:rsidRPr="00C32512">
        <w:rPr>
          <w:rFonts w:ascii="Arial" w:hAnsi="Arial" w:cs="Arial"/>
        </w:rPr>
        <w:t xml:space="preserve">need for greener, more sustainable global transportation </w:t>
      </w:r>
      <w:r w:rsidR="00502260" w:rsidRPr="00C32512">
        <w:rPr>
          <w:rFonts w:ascii="Arial" w:hAnsi="Arial" w:cs="Arial"/>
        </w:rPr>
        <w:t xml:space="preserve">technology, the Enlighten Award </w:t>
      </w:r>
      <w:r w:rsidR="0028452F" w:rsidRPr="00C32512">
        <w:rPr>
          <w:rFonts w:ascii="Arial" w:hAnsi="Arial" w:cs="Arial"/>
        </w:rPr>
        <w:t>is</w:t>
      </w:r>
      <w:r w:rsidR="00502260" w:rsidRPr="00C32512">
        <w:rPr>
          <w:rFonts w:ascii="Arial" w:hAnsi="Arial" w:cs="Arial"/>
        </w:rPr>
        <w:t xml:space="preserve"> </w:t>
      </w:r>
      <w:r w:rsidR="0028452F" w:rsidRPr="00C32512">
        <w:rPr>
          <w:rFonts w:ascii="Arial" w:hAnsi="Arial" w:cs="Arial"/>
        </w:rPr>
        <w:t xml:space="preserve">the premier </w:t>
      </w:r>
      <w:r w:rsidR="00ED6DBB" w:rsidRPr="00C32512">
        <w:rPr>
          <w:rFonts w:ascii="Arial" w:hAnsi="Arial" w:cs="Arial"/>
        </w:rPr>
        <w:t xml:space="preserve">award that showcases </w:t>
      </w:r>
      <w:r w:rsidR="00DE6E7D" w:rsidRPr="00C32512">
        <w:rPr>
          <w:rFonts w:ascii="Arial" w:hAnsi="Arial" w:cs="Arial"/>
        </w:rPr>
        <w:t>the future of the automotive industry’s sustainability efforts</w:t>
      </w:r>
      <w:r w:rsidR="00A47FAD" w:rsidRPr="00C32512">
        <w:rPr>
          <w:rFonts w:ascii="Arial" w:hAnsi="Arial" w:cs="Arial"/>
        </w:rPr>
        <w:t>.</w:t>
      </w:r>
      <w:r w:rsidR="006631A9" w:rsidRPr="00C32512">
        <w:rPr>
          <w:rFonts w:ascii="Arial" w:hAnsi="Arial" w:cs="Arial"/>
        </w:rPr>
        <w:t xml:space="preserve">” </w:t>
      </w:r>
    </w:p>
    <w:p w14:paraId="06BDBCC6" w14:textId="49B896E9" w:rsidR="00150210" w:rsidRPr="00C32512" w:rsidRDefault="00882925" w:rsidP="00D84D0D">
      <w:pPr>
        <w:rPr>
          <w:rFonts w:ascii="Arial" w:hAnsi="Arial" w:cs="Arial"/>
        </w:rPr>
      </w:pPr>
      <w:r w:rsidRPr="00C32512">
        <w:rPr>
          <w:rFonts w:ascii="Arial" w:hAnsi="Arial" w:cs="Arial"/>
        </w:rPr>
        <w:t>Th</w:t>
      </w:r>
      <w:r w:rsidR="00920906" w:rsidRPr="00C32512">
        <w:rPr>
          <w:rFonts w:ascii="Arial" w:hAnsi="Arial" w:cs="Arial"/>
        </w:rPr>
        <w:t>is year the</w:t>
      </w:r>
      <w:r w:rsidRPr="00C32512">
        <w:rPr>
          <w:rFonts w:ascii="Arial" w:hAnsi="Arial" w:cs="Arial"/>
        </w:rPr>
        <w:t xml:space="preserve"> Enlighten Award </w:t>
      </w:r>
      <w:r w:rsidR="00B654E3" w:rsidRPr="00C32512">
        <w:rPr>
          <w:rFonts w:ascii="Arial" w:hAnsi="Arial" w:cs="Arial"/>
        </w:rPr>
        <w:t>features a new category, “Sustainable Computing,”</w:t>
      </w:r>
      <w:r w:rsidR="00920906" w:rsidRPr="00C32512">
        <w:rPr>
          <w:rFonts w:ascii="Arial" w:hAnsi="Arial" w:cs="Arial"/>
        </w:rPr>
        <w:t xml:space="preserve"> sponsored by Google</w:t>
      </w:r>
      <w:r w:rsidR="00696F44" w:rsidRPr="00C32512">
        <w:rPr>
          <w:rFonts w:ascii="Arial" w:hAnsi="Arial" w:cs="Arial"/>
        </w:rPr>
        <w:t xml:space="preserve"> Cloud</w:t>
      </w:r>
      <w:r w:rsidR="00920906" w:rsidRPr="00C32512">
        <w:rPr>
          <w:rFonts w:ascii="Arial" w:hAnsi="Arial" w:cs="Arial"/>
        </w:rPr>
        <w:t>, which</w:t>
      </w:r>
      <w:r w:rsidR="00040622" w:rsidRPr="00C32512">
        <w:rPr>
          <w:rFonts w:ascii="Arial" w:hAnsi="Arial" w:cs="Arial"/>
        </w:rPr>
        <w:t xml:space="preserve"> recognizes implementing practices and technologies that prioritize sustainable measurement, optimiz</w:t>
      </w:r>
      <w:r w:rsidR="00F721EF" w:rsidRPr="00C32512">
        <w:rPr>
          <w:rFonts w:ascii="Arial" w:hAnsi="Arial" w:cs="Arial"/>
        </w:rPr>
        <w:t>ing</w:t>
      </w:r>
      <w:r w:rsidR="00040622" w:rsidRPr="00C32512">
        <w:rPr>
          <w:rFonts w:ascii="Arial" w:hAnsi="Arial" w:cs="Arial"/>
        </w:rPr>
        <w:t xml:space="preserve"> resource and energy efficiency, unlock</w:t>
      </w:r>
      <w:r w:rsidR="00F721EF" w:rsidRPr="00C32512">
        <w:rPr>
          <w:rFonts w:ascii="Arial" w:hAnsi="Arial" w:cs="Arial"/>
        </w:rPr>
        <w:t>ing</w:t>
      </w:r>
      <w:r w:rsidR="00040622" w:rsidRPr="00C32512">
        <w:rPr>
          <w:rFonts w:ascii="Arial" w:hAnsi="Arial" w:cs="Arial"/>
        </w:rPr>
        <w:t xml:space="preserve"> new opportunities for low-carbon transition, and build</w:t>
      </w:r>
      <w:r w:rsidR="00F721EF" w:rsidRPr="00C32512">
        <w:rPr>
          <w:rFonts w:ascii="Arial" w:hAnsi="Arial" w:cs="Arial"/>
        </w:rPr>
        <w:t>ing</w:t>
      </w:r>
      <w:r w:rsidR="00040622" w:rsidRPr="00C32512">
        <w:rPr>
          <w:rFonts w:ascii="Arial" w:hAnsi="Arial" w:cs="Arial"/>
        </w:rPr>
        <w:t xml:space="preserve"> more sustainable and eco-friendly computing. </w:t>
      </w:r>
      <w:r w:rsidR="00157073" w:rsidRPr="00C32512">
        <w:rPr>
          <w:rFonts w:ascii="Arial" w:hAnsi="Arial" w:cs="Arial"/>
        </w:rPr>
        <w:t>This year’s full category list is</w:t>
      </w:r>
      <w:r w:rsidRPr="00C32512">
        <w:rPr>
          <w:rFonts w:ascii="Arial" w:hAnsi="Arial" w:cs="Arial"/>
        </w:rPr>
        <w:t>:</w:t>
      </w:r>
    </w:p>
    <w:p w14:paraId="748D1E85" w14:textId="3A2F9667" w:rsidR="00710B0F" w:rsidRPr="00C32512" w:rsidRDefault="00710B0F" w:rsidP="00710B0F">
      <w:pPr>
        <w:pStyle w:val="ListParagraph"/>
        <w:numPr>
          <w:ilvl w:val="0"/>
          <w:numId w:val="2"/>
        </w:numPr>
        <w:rPr>
          <w:rFonts w:ascii="Arial" w:hAnsi="Arial" w:cs="Arial"/>
        </w:rPr>
      </w:pPr>
      <w:r w:rsidRPr="00C32512">
        <w:rPr>
          <w:rFonts w:ascii="Arial" w:hAnsi="Arial" w:cs="Arial"/>
          <w:b/>
          <w:bCs/>
        </w:rPr>
        <w:t>Sustainable Product</w:t>
      </w:r>
      <w:r w:rsidRPr="00C32512">
        <w:rPr>
          <w:rFonts w:ascii="Arial" w:hAnsi="Arial" w:cs="Arial"/>
        </w:rPr>
        <w:t xml:space="preserve"> – </w:t>
      </w:r>
      <w:r w:rsidR="00884A25" w:rsidRPr="00C32512">
        <w:rPr>
          <w:rFonts w:ascii="Arial" w:hAnsi="Arial" w:cs="Arial"/>
        </w:rPr>
        <w:t>Recognizes</w:t>
      </w:r>
      <w:r w:rsidR="00E870F5" w:rsidRPr="00C32512">
        <w:rPr>
          <w:rFonts w:ascii="Arial" w:hAnsi="Arial" w:cs="Arial"/>
        </w:rPr>
        <w:t xml:space="preserve"> a </w:t>
      </w:r>
      <w:r w:rsidR="00884A25" w:rsidRPr="00C32512">
        <w:rPr>
          <w:rFonts w:ascii="Arial" w:hAnsi="Arial" w:cs="Arial"/>
        </w:rPr>
        <w:t>production vehicle (or major system</w:t>
      </w:r>
      <w:r w:rsidR="005840C8" w:rsidRPr="00C32512">
        <w:rPr>
          <w:rFonts w:ascii="Arial" w:hAnsi="Arial" w:cs="Arial"/>
        </w:rPr>
        <w:t xml:space="preserve"> </w:t>
      </w:r>
      <w:r w:rsidR="00884A25" w:rsidRPr="00C32512">
        <w:rPr>
          <w:rFonts w:ascii="Arial" w:hAnsi="Arial" w:cs="Arial"/>
        </w:rPr>
        <w:t>module) embracing emissions reduction, lightweighting,</w:t>
      </w:r>
      <w:r w:rsidR="005840C8" w:rsidRPr="00C32512">
        <w:rPr>
          <w:rFonts w:ascii="Arial" w:hAnsi="Arial" w:cs="Arial"/>
        </w:rPr>
        <w:t xml:space="preserve"> </w:t>
      </w:r>
      <w:r w:rsidR="00884A25" w:rsidRPr="00C32512">
        <w:rPr>
          <w:rFonts w:ascii="Arial" w:hAnsi="Arial" w:cs="Arial"/>
        </w:rPr>
        <w:t>material circularity</w:t>
      </w:r>
      <w:r w:rsidR="005840C8" w:rsidRPr="00C32512">
        <w:rPr>
          <w:rFonts w:ascii="Arial" w:hAnsi="Arial" w:cs="Arial"/>
        </w:rPr>
        <w:t>,</w:t>
      </w:r>
      <w:r w:rsidR="00884A25" w:rsidRPr="00C32512">
        <w:rPr>
          <w:rFonts w:ascii="Arial" w:hAnsi="Arial" w:cs="Arial"/>
        </w:rPr>
        <w:t xml:space="preserve"> and safety advances.</w:t>
      </w:r>
    </w:p>
    <w:p w14:paraId="64D8B905" w14:textId="6E479914" w:rsidR="00710B0F" w:rsidRPr="00C32512" w:rsidRDefault="00710B0F" w:rsidP="00710B0F">
      <w:pPr>
        <w:pStyle w:val="ListParagraph"/>
        <w:numPr>
          <w:ilvl w:val="0"/>
          <w:numId w:val="2"/>
        </w:numPr>
        <w:rPr>
          <w:rFonts w:ascii="Arial" w:hAnsi="Arial" w:cs="Arial"/>
        </w:rPr>
      </w:pPr>
      <w:r w:rsidRPr="00C32512">
        <w:rPr>
          <w:rFonts w:ascii="Arial" w:hAnsi="Arial" w:cs="Arial"/>
          <w:b/>
          <w:bCs/>
        </w:rPr>
        <w:t>Sustainable Process</w:t>
      </w:r>
      <w:r w:rsidRPr="00C32512">
        <w:rPr>
          <w:rFonts w:ascii="Arial" w:hAnsi="Arial" w:cs="Arial"/>
        </w:rPr>
        <w:t> –</w:t>
      </w:r>
      <w:r w:rsidR="00E870F5" w:rsidRPr="00C32512">
        <w:rPr>
          <w:rFonts w:ascii="Arial" w:hAnsi="Arial" w:cs="Arial"/>
        </w:rPr>
        <w:t xml:space="preserve"> </w:t>
      </w:r>
      <w:r w:rsidR="008248B3" w:rsidRPr="00C32512">
        <w:rPr>
          <w:rFonts w:ascii="Arial" w:hAnsi="Arial" w:cs="Arial"/>
        </w:rPr>
        <w:t>Recognizes processes that enable emission</w:t>
      </w:r>
      <w:r w:rsidR="00FB31E4" w:rsidRPr="00C32512">
        <w:rPr>
          <w:rFonts w:ascii="Arial" w:hAnsi="Arial" w:cs="Arial"/>
        </w:rPr>
        <w:t>s</w:t>
      </w:r>
      <w:r w:rsidR="008248B3" w:rsidRPr="00C32512">
        <w:rPr>
          <w:rFonts w:ascii="Arial" w:hAnsi="Arial" w:cs="Arial"/>
        </w:rPr>
        <w:t xml:space="preserve"> reduction</w:t>
      </w:r>
      <w:r w:rsidR="00FB31E4" w:rsidRPr="00C32512">
        <w:rPr>
          <w:rFonts w:ascii="Arial" w:hAnsi="Arial" w:cs="Arial"/>
        </w:rPr>
        <w:t>s</w:t>
      </w:r>
      <w:r w:rsidR="008248B3" w:rsidRPr="00C32512">
        <w:rPr>
          <w:rFonts w:ascii="Arial" w:hAnsi="Arial" w:cs="Arial"/>
        </w:rPr>
        <w:t>, material reuse</w:t>
      </w:r>
      <w:r w:rsidR="00FB31E4" w:rsidRPr="00C32512">
        <w:rPr>
          <w:rFonts w:ascii="Arial" w:hAnsi="Arial" w:cs="Arial"/>
        </w:rPr>
        <w:t xml:space="preserve"> and/or </w:t>
      </w:r>
      <w:r w:rsidR="008248B3" w:rsidRPr="00C32512">
        <w:rPr>
          <w:rFonts w:ascii="Arial" w:hAnsi="Arial" w:cs="Arial"/>
        </w:rPr>
        <w:t>recycling</w:t>
      </w:r>
      <w:r w:rsidR="00733743" w:rsidRPr="00C32512">
        <w:rPr>
          <w:rFonts w:ascii="Arial" w:hAnsi="Arial" w:cs="Arial"/>
        </w:rPr>
        <w:t>,</w:t>
      </w:r>
      <w:r w:rsidR="008248B3" w:rsidRPr="00C32512">
        <w:rPr>
          <w:rFonts w:ascii="Arial" w:hAnsi="Arial" w:cs="Arial"/>
        </w:rPr>
        <w:t xml:space="preserve"> and water conservation</w:t>
      </w:r>
      <w:r w:rsidR="00FB31E4" w:rsidRPr="00C32512">
        <w:rPr>
          <w:rFonts w:ascii="Arial" w:hAnsi="Arial" w:cs="Arial"/>
        </w:rPr>
        <w:t xml:space="preserve"> </w:t>
      </w:r>
      <w:r w:rsidR="008248B3" w:rsidRPr="00C32512">
        <w:rPr>
          <w:rFonts w:ascii="Arial" w:hAnsi="Arial" w:cs="Arial"/>
        </w:rPr>
        <w:t>during manufacturing or engineering phases</w:t>
      </w:r>
      <w:r w:rsidR="003C181C" w:rsidRPr="00C32512">
        <w:rPr>
          <w:rFonts w:ascii="Arial" w:hAnsi="Arial" w:cs="Arial"/>
        </w:rPr>
        <w:t>.</w:t>
      </w:r>
    </w:p>
    <w:p w14:paraId="693ED373" w14:textId="12459D3B" w:rsidR="00710B0F" w:rsidRPr="00C32512" w:rsidRDefault="00710B0F" w:rsidP="00710B0F">
      <w:pPr>
        <w:pStyle w:val="ListParagraph"/>
        <w:numPr>
          <w:ilvl w:val="0"/>
          <w:numId w:val="2"/>
        </w:numPr>
        <w:rPr>
          <w:rFonts w:ascii="Arial" w:hAnsi="Arial" w:cs="Arial"/>
        </w:rPr>
      </w:pPr>
      <w:r w:rsidRPr="00C32512">
        <w:rPr>
          <w:rFonts w:ascii="Arial" w:hAnsi="Arial" w:cs="Arial"/>
          <w:b/>
          <w:bCs/>
        </w:rPr>
        <w:t>Module Lightweighting</w:t>
      </w:r>
      <w:r w:rsidRPr="00C32512">
        <w:rPr>
          <w:rFonts w:ascii="Arial" w:hAnsi="Arial" w:cs="Arial"/>
        </w:rPr>
        <w:t xml:space="preserve"> – </w:t>
      </w:r>
      <w:r w:rsidR="009E0A8A" w:rsidRPr="00C32512">
        <w:rPr>
          <w:rFonts w:ascii="Arial" w:hAnsi="Arial" w:cs="Arial"/>
        </w:rPr>
        <w:t>Recognizes m</w:t>
      </w:r>
      <w:r w:rsidRPr="00C32512">
        <w:rPr>
          <w:rFonts w:ascii="Arial" w:hAnsi="Arial" w:cs="Arial"/>
        </w:rPr>
        <w:t>ass reduction of a vehicle module, subsystem, or component</w:t>
      </w:r>
      <w:r w:rsidR="003C181C" w:rsidRPr="00C32512">
        <w:rPr>
          <w:rFonts w:ascii="Arial" w:hAnsi="Arial" w:cs="Arial"/>
        </w:rPr>
        <w:t>.</w:t>
      </w:r>
    </w:p>
    <w:p w14:paraId="2A42CC6E" w14:textId="081280A9" w:rsidR="00710B0F" w:rsidRPr="00C32512" w:rsidRDefault="00710B0F" w:rsidP="00710B0F">
      <w:pPr>
        <w:pStyle w:val="ListParagraph"/>
        <w:numPr>
          <w:ilvl w:val="0"/>
          <w:numId w:val="2"/>
        </w:numPr>
        <w:rPr>
          <w:rFonts w:ascii="Arial" w:hAnsi="Arial" w:cs="Arial"/>
        </w:rPr>
      </w:pPr>
      <w:r w:rsidRPr="00C32512">
        <w:rPr>
          <w:rFonts w:ascii="Arial" w:hAnsi="Arial" w:cs="Arial"/>
          <w:b/>
          <w:bCs/>
        </w:rPr>
        <w:t>Enabling Technology</w:t>
      </w:r>
      <w:r w:rsidRPr="00C32512">
        <w:rPr>
          <w:rFonts w:ascii="Arial" w:hAnsi="Arial" w:cs="Arial"/>
        </w:rPr>
        <w:t xml:space="preserve"> – </w:t>
      </w:r>
      <w:r w:rsidR="003C181C" w:rsidRPr="00C32512">
        <w:rPr>
          <w:rFonts w:ascii="Arial" w:hAnsi="Arial" w:cs="Arial"/>
        </w:rPr>
        <w:t>Recognizes t</w:t>
      </w:r>
      <w:r w:rsidRPr="00C32512">
        <w:rPr>
          <w:rFonts w:ascii="Arial" w:hAnsi="Arial" w:cs="Arial"/>
        </w:rPr>
        <w:t>echnology advancement</w:t>
      </w:r>
      <w:r w:rsidR="003C181C" w:rsidRPr="00C32512">
        <w:rPr>
          <w:rFonts w:ascii="Arial" w:hAnsi="Arial" w:cs="Arial"/>
        </w:rPr>
        <w:t>s</w:t>
      </w:r>
      <w:r w:rsidRPr="00C32512">
        <w:rPr>
          <w:rFonts w:ascii="Arial" w:hAnsi="Arial" w:cs="Arial"/>
        </w:rPr>
        <w:t xml:space="preserve"> that enable vehicle lightweighting, including a material, production process, design method, or joining technology</w:t>
      </w:r>
      <w:r w:rsidR="003C181C" w:rsidRPr="00C32512">
        <w:rPr>
          <w:rFonts w:ascii="Arial" w:hAnsi="Arial" w:cs="Arial"/>
        </w:rPr>
        <w:t>.</w:t>
      </w:r>
    </w:p>
    <w:p w14:paraId="5FA94FC8" w14:textId="0A190AA4" w:rsidR="00710B0F" w:rsidRPr="00C32512" w:rsidRDefault="00710B0F" w:rsidP="00710B0F">
      <w:pPr>
        <w:pStyle w:val="ListParagraph"/>
        <w:numPr>
          <w:ilvl w:val="0"/>
          <w:numId w:val="2"/>
        </w:numPr>
        <w:rPr>
          <w:rFonts w:ascii="Arial" w:hAnsi="Arial" w:cs="Arial"/>
        </w:rPr>
      </w:pPr>
      <w:r w:rsidRPr="00C32512">
        <w:rPr>
          <w:rFonts w:ascii="Arial" w:hAnsi="Arial" w:cs="Arial"/>
          <w:b/>
          <w:bCs/>
        </w:rPr>
        <w:t>Future of Lightweighting</w:t>
      </w:r>
      <w:r w:rsidRPr="00C32512">
        <w:rPr>
          <w:rFonts w:ascii="Arial" w:hAnsi="Arial" w:cs="Arial"/>
        </w:rPr>
        <w:t> –</w:t>
      </w:r>
      <w:r w:rsidR="003C181C" w:rsidRPr="00C32512">
        <w:rPr>
          <w:rFonts w:ascii="Arial" w:hAnsi="Arial" w:cs="Arial"/>
        </w:rPr>
        <w:t xml:space="preserve"> Recognizes a</w:t>
      </w:r>
      <w:r w:rsidRPr="00C32512">
        <w:rPr>
          <w:rFonts w:ascii="Arial" w:hAnsi="Arial" w:cs="Arial"/>
        </w:rPr>
        <w:t xml:space="preserve"> </w:t>
      </w:r>
      <w:r w:rsidR="003C181C" w:rsidRPr="00C32512">
        <w:rPr>
          <w:rFonts w:ascii="Arial" w:hAnsi="Arial" w:cs="Arial"/>
        </w:rPr>
        <w:t>p</w:t>
      </w:r>
      <w:r w:rsidRPr="00C32512">
        <w:rPr>
          <w:rFonts w:ascii="Arial" w:hAnsi="Arial" w:cs="Arial"/>
        </w:rPr>
        <w:t>rocess, material, or technology not in production, but has significant potential to advance vehicle lightweighting</w:t>
      </w:r>
      <w:r w:rsidR="003C181C" w:rsidRPr="00C32512">
        <w:rPr>
          <w:rFonts w:ascii="Arial" w:hAnsi="Arial" w:cs="Arial"/>
        </w:rPr>
        <w:t>.</w:t>
      </w:r>
    </w:p>
    <w:p w14:paraId="7D6691DB" w14:textId="280C70B2" w:rsidR="00710B0F" w:rsidRPr="00C32512" w:rsidRDefault="00710B0F" w:rsidP="00710B0F">
      <w:pPr>
        <w:pStyle w:val="ListParagraph"/>
        <w:numPr>
          <w:ilvl w:val="0"/>
          <w:numId w:val="2"/>
        </w:numPr>
        <w:rPr>
          <w:rFonts w:ascii="Arial" w:hAnsi="Arial" w:cs="Arial"/>
        </w:rPr>
      </w:pPr>
      <w:r w:rsidRPr="00C32512">
        <w:rPr>
          <w:rFonts w:ascii="Arial" w:hAnsi="Arial" w:cs="Arial"/>
          <w:b/>
          <w:bCs/>
        </w:rPr>
        <w:t>Responsible AI</w:t>
      </w:r>
      <w:r w:rsidRPr="00C32512">
        <w:rPr>
          <w:rFonts w:ascii="Arial" w:hAnsi="Arial" w:cs="Arial"/>
        </w:rPr>
        <w:t xml:space="preserve"> – </w:t>
      </w:r>
      <w:r w:rsidR="00393C96" w:rsidRPr="00C32512">
        <w:rPr>
          <w:rFonts w:ascii="Arial" w:hAnsi="Arial" w:cs="Arial"/>
        </w:rPr>
        <w:t>Recognizes responsible AI deployment throughout the automotive value chain – from design, engineering</w:t>
      </w:r>
      <w:r w:rsidR="00B66116" w:rsidRPr="00C32512">
        <w:rPr>
          <w:rFonts w:ascii="Arial" w:hAnsi="Arial" w:cs="Arial"/>
        </w:rPr>
        <w:t xml:space="preserve">, and </w:t>
      </w:r>
      <w:r w:rsidR="00393C96" w:rsidRPr="00C32512">
        <w:rPr>
          <w:rFonts w:ascii="Arial" w:hAnsi="Arial" w:cs="Arial"/>
        </w:rPr>
        <w:t xml:space="preserve">operation </w:t>
      </w:r>
      <w:r w:rsidR="00B66116" w:rsidRPr="00C32512">
        <w:rPr>
          <w:rFonts w:ascii="Arial" w:hAnsi="Arial" w:cs="Arial"/>
        </w:rPr>
        <w:t xml:space="preserve">to </w:t>
      </w:r>
      <w:r w:rsidR="00393C96" w:rsidRPr="00C32512">
        <w:rPr>
          <w:rFonts w:ascii="Arial" w:hAnsi="Arial" w:cs="Arial"/>
        </w:rPr>
        <w:t>production and in-service use.</w:t>
      </w:r>
    </w:p>
    <w:p w14:paraId="52103CD8" w14:textId="7F665979" w:rsidR="00393C96" w:rsidRPr="00C32512" w:rsidRDefault="00393C96" w:rsidP="00710B0F">
      <w:pPr>
        <w:pStyle w:val="ListParagraph"/>
        <w:numPr>
          <w:ilvl w:val="0"/>
          <w:numId w:val="2"/>
        </w:numPr>
        <w:rPr>
          <w:rFonts w:ascii="Arial" w:hAnsi="Arial" w:cs="Arial"/>
        </w:rPr>
      </w:pPr>
      <w:r w:rsidRPr="00C32512">
        <w:rPr>
          <w:rFonts w:ascii="Arial" w:hAnsi="Arial" w:cs="Arial"/>
          <w:b/>
          <w:bCs/>
        </w:rPr>
        <w:t>Sustainable Computing</w:t>
      </w:r>
      <w:r w:rsidR="00E870F5" w:rsidRPr="00C32512">
        <w:rPr>
          <w:rFonts w:ascii="Arial" w:hAnsi="Arial" w:cs="Arial"/>
          <w:b/>
          <w:bCs/>
        </w:rPr>
        <w:t xml:space="preserve"> </w:t>
      </w:r>
      <w:r w:rsidR="00E870F5" w:rsidRPr="00C32512">
        <w:rPr>
          <w:rFonts w:ascii="Arial" w:hAnsi="Arial" w:cs="Arial"/>
        </w:rPr>
        <w:t>– Recognizes implementing practices and technologies that prioritize energy efficiency, renewable energy use, reducing environmental impact, and contributing to more sustainable and eco-friendly computing.</w:t>
      </w:r>
    </w:p>
    <w:p w14:paraId="75A5E2BE" w14:textId="261D96A2" w:rsidR="00920906" w:rsidRPr="00C32512" w:rsidRDefault="00920906" w:rsidP="00920906">
      <w:pPr>
        <w:rPr>
          <w:rFonts w:ascii="Arial" w:hAnsi="Arial" w:cs="Arial"/>
        </w:rPr>
      </w:pPr>
      <w:r w:rsidRPr="00C32512">
        <w:rPr>
          <w:rFonts w:ascii="Arial" w:hAnsi="Arial" w:cs="Arial"/>
        </w:rPr>
        <w:t xml:space="preserve">“Google </w:t>
      </w:r>
      <w:r w:rsidR="00F721EF" w:rsidRPr="00C32512">
        <w:rPr>
          <w:rFonts w:ascii="Arial" w:hAnsi="Arial" w:cs="Arial"/>
        </w:rPr>
        <w:t xml:space="preserve">Cloud </w:t>
      </w:r>
      <w:r w:rsidRPr="00C32512">
        <w:rPr>
          <w:rFonts w:ascii="Arial" w:hAnsi="Arial" w:cs="Arial"/>
        </w:rPr>
        <w:t>is thrilled to be working with Altair for this year’s Enlighten Award,” said</w:t>
      </w:r>
      <w:r w:rsidR="00BB1E61" w:rsidRPr="00C32512">
        <w:rPr>
          <w:rFonts w:ascii="Arial" w:hAnsi="Arial" w:cs="Arial"/>
        </w:rPr>
        <w:t xml:space="preserve"> Justin Keeble, managing director for global sustainability, Google Cloud</w:t>
      </w:r>
      <w:r w:rsidRPr="00C32512">
        <w:rPr>
          <w:rFonts w:ascii="Arial" w:hAnsi="Arial" w:cs="Arial"/>
        </w:rPr>
        <w:t xml:space="preserve">. “We know Altair has long committed to helping organizations design and manufacture their products in a more sustainable way – we are proud to help those same organizations decarbonize their digital footprints </w:t>
      </w:r>
      <w:r w:rsidR="00A56CD7" w:rsidRPr="00C32512">
        <w:rPr>
          <w:rFonts w:ascii="Arial" w:hAnsi="Arial" w:cs="Arial"/>
        </w:rPr>
        <w:t>and work more sustainably</w:t>
      </w:r>
      <w:r w:rsidRPr="00C32512">
        <w:rPr>
          <w:rFonts w:ascii="Arial" w:hAnsi="Arial" w:cs="Arial"/>
        </w:rPr>
        <w:t>."</w:t>
      </w:r>
    </w:p>
    <w:p w14:paraId="5AC2AB3B" w14:textId="760DBCB5" w:rsidR="006A6025" w:rsidRPr="00C32512" w:rsidRDefault="006A6025" w:rsidP="00920906">
      <w:pPr>
        <w:rPr>
          <w:rFonts w:ascii="Arial" w:hAnsi="Arial" w:cs="Arial"/>
        </w:rPr>
      </w:pPr>
      <w:r w:rsidRPr="00C32512">
        <w:rPr>
          <w:rFonts w:ascii="Arial" w:hAnsi="Arial" w:cs="Arial"/>
        </w:rPr>
        <w:t>“We are certain that the 12</w:t>
      </w:r>
      <w:r w:rsidRPr="00C32512">
        <w:rPr>
          <w:rFonts w:ascii="Arial" w:hAnsi="Arial" w:cs="Arial"/>
          <w:vertAlign w:val="superscript"/>
        </w:rPr>
        <w:t>th</w:t>
      </w:r>
      <w:r w:rsidRPr="00C32512">
        <w:rPr>
          <w:rFonts w:ascii="Arial" w:hAnsi="Arial" w:cs="Arial"/>
        </w:rPr>
        <w:t xml:space="preserve"> edition of the Enlighten Award will be the most innovative edition yet</w:t>
      </w:r>
      <w:r w:rsidR="00B66116" w:rsidRPr="00C32512">
        <w:rPr>
          <w:rFonts w:ascii="Arial" w:hAnsi="Arial" w:cs="Arial"/>
        </w:rPr>
        <w:t xml:space="preserve"> </w:t>
      </w:r>
      <w:r w:rsidRPr="00C32512">
        <w:rPr>
          <w:rFonts w:ascii="Arial" w:hAnsi="Arial" w:cs="Arial"/>
        </w:rPr>
        <w:t xml:space="preserve">and are delighted to once again present this award together with Altair,” said Alan Amici, president and chief executive officer, Center for Automotive Research. “Automotive </w:t>
      </w:r>
      <w:r w:rsidRPr="00C32512">
        <w:rPr>
          <w:rFonts w:ascii="Arial" w:hAnsi="Arial" w:cs="Arial"/>
        </w:rPr>
        <w:lastRenderedPageBreak/>
        <w:t>sustainability is a global imperative – we are honored to highlight the industry’s best achievements and recognize global organizations of all specialties and sizes.”</w:t>
      </w:r>
    </w:p>
    <w:p w14:paraId="7FFA156A" w14:textId="400F2CA3" w:rsidR="00710B0F" w:rsidRPr="00C32512" w:rsidRDefault="00836C80" w:rsidP="00710B0F">
      <w:pPr>
        <w:rPr>
          <w:rFonts w:ascii="Arial" w:hAnsi="Arial" w:cs="Arial"/>
        </w:rPr>
      </w:pPr>
      <w:r w:rsidRPr="00C32512">
        <w:rPr>
          <w:rFonts w:ascii="Arial" w:hAnsi="Arial" w:cs="Arial"/>
        </w:rPr>
        <w:t>An award that garners interest from industry, engineering, policymakers, educators, students, and the public alike, the Altair Enlighten Award showcases the latest and greatest technology innovations dedicated to sustainability. Past winners of the Enlighten Award include GM, Ford, Stellantis, Harley-Davidson, Toyota, Nissan, Mazda, Ferrari, JLR, Mercedes, BMW, SAIC-GM-Wuling (SGMW), and many more.</w:t>
      </w:r>
    </w:p>
    <w:p w14:paraId="14DE351D" w14:textId="7B873352" w:rsidR="00836C80" w:rsidRPr="00C32512" w:rsidRDefault="00836C80" w:rsidP="00710B0F">
      <w:pPr>
        <w:rPr>
          <w:rFonts w:ascii="Arial" w:hAnsi="Arial" w:cs="Arial"/>
        </w:rPr>
      </w:pPr>
      <w:r w:rsidRPr="00C32512">
        <w:rPr>
          <w:rFonts w:ascii="Arial" w:hAnsi="Arial" w:cs="Arial"/>
        </w:rPr>
        <w:t xml:space="preserve">Media partners for the 2024 Altair Enlighten Award include </w:t>
      </w:r>
      <w:r w:rsidR="00470CEE" w:rsidRPr="00C32512">
        <w:rPr>
          <w:rFonts w:ascii="Arial" w:hAnsi="Arial" w:cs="Arial"/>
        </w:rPr>
        <w:t>SAE</w:t>
      </w:r>
      <w:r w:rsidR="00615D2F" w:rsidRPr="00C32512">
        <w:rPr>
          <w:rFonts w:ascii="Arial" w:hAnsi="Arial" w:cs="Arial"/>
        </w:rPr>
        <w:t>,</w:t>
      </w:r>
      <w:r w:rsidR="00470CEE" w:rsidRPr="00C32512">
        <w:rPr>
          <w:rFonts w:ascii="Arial" w:hAnsi="Arial" w:cs="Arial"/>
        </w:rPr>
        <w:t xml:space="preserve"> Automotive Engineering, Tech Briefs, and </w:t>
      </w:r>
      <w:proofErr w:type="spellStart"/>
      <w:r w:rsidR="00470CEE" w:rsidRPr="00C32512">
        <w:rPr>
          <w:rFonts w:ascii="Arial" w:hAnsi="Arial" w:cs="Arial"/>
        </w:rPr>
        <w:t>Automobil</w:t>
      </w:r>
      <w:proofErr w:type="spellEnd"/>
      <w:r w:rsidR="00470CEE" w:rsidRPr="00C32512">
        <w:rPr>
          <w:rFonts w:ascii="Arial" w:hAnsi="Arial" w:cs="Arial"/>
        </w:rPr>
        <w:t xml:space="preserve"> </w:t>
      </w:r>
      <w:proofErr w:type="spellStart"/>
      <w:r w:rsidR="00470CEE" w:rsidRPr="00C32512">
        <w:rPr>
          <w:rFonts w:ascii="Arial" w:hAnsi="Arial" w:cs="Arial"/>
        </w:rPr>
        <w:t>Industrie</w:t>
      </w:r>
      <w:proofErr w:type="spellEnd"/>
      <w:r w:rsidR="00615D2F" w:rsidRPr="00C32512">
        <w:rPr>
          <w:rFonts w:ascii="Arial" w:hAnsi="Arial" w:cs="Arial"/>
        </w:rPr>
        <w:t>.</w:t>
      </w:r>
    </w:p>
    <w:p w14:paraId="55BDBAB6" w14:textId="383C32BC" w:rsidR="00BA1CDB" w:rsidRPr="00C32512" w:rsidRDefault="001F795B" w:rsidP="00D84D0D">
      <w:pPr>
        <w:rPr>
          <w:rFonts w:ascii="Arial" w:hAnsi="Arial" w:cs="Arial"/>
        </w:rPr>
      </w:pPr>
      <w:r w:rsidRPr="00C32512">
        <w:rPr>
          <w:rFonts w:ascii="Arial" w:hAnsi="Arial" w:cs="Arial"/>
        </w:rPr>
        <w:t xml:space="preserve">To learn more about the Enlighten Award or to submit an entry, visit </w:t>
      </w:r>
      <w:hyperlink r:id="rId8" w:history="1">
        <w:r w:rsidR="003246BA" w:rsidRPr="00C32512">
          <w:rPr>
            <w:rStyle w:val="Hyperlink"/>
            <w:rFonts w:ascii="Arial" w:hAnsi="Arial" w:cs="Arial"/>
          </w:rPr>
          <w:t>https://altair.com/enlighten-award</w:t>
        </w:r>
      </w:hyperlink>
      <w:r w:rsidRPr="00C32512">
        <w:rPr>
          <w:rFonts w:ascii="Arial" w:hAnsi="Arial" w:cs="Arial"/>
        </w:rPr>
        <w:t xml:space="preserve">. Entries must be received by </w:t>
      </w:r>
      <w:r w:rsidR="005B749E" w:rsidRPr="00C32512">
        <w:rPr>
          <w:rFonts w:ascii="Arial" w:hAnsi="Arial" w:cs="Arial"/>
        </w:rPr>
        <w:t>May 31</w:t>
      </w:r>
      <w:r w:rsidR="003246BA" w:rsidRPr="00C32512">
        <w:rPr>
          <w:rFonts w:ascii="Arial" w:hAnsi="Arial" w:cs="Arial"/>
        </w:rPr>
        <w:t>, 2024</w:t>
      </w:r>
      <w:r w:rsidRPr="00C32512">
        <w:rPr>
          <w:rFonts w:ascii="Arial" w:hAnsi="Arial" w:cs="Arial"/>
        </w:rPr>
        <w:t xml:space="preserve">. Final judging will occur in late June and the winners will be announced during an award ceremony on </w:t>
      </w:r>
      <w:r w:rsidR="00920906" w:rsidRPr="00C32512">
        <w:rPr>
          <w:rFonts w:ascii="Arial" w:hAnsi="Arial" w:cs="Arial"/>
        </w:rPr>
        <w:t>August</w:t>
      </w:r>
      <w:r w:rsidR="005B749E" w:rsidRPr="00C32512">
        <w:rPr>
          <w:rFonts w:ascii="Arial" w:hAnsi="Arial" w:cs="Arial"/>
        </w:rPr>
        <w:t xml:space="preserve"> 6</w:t>
      </w:r>
      <w:r w:rsidR="003246BA" w:rsidRPr="00C32512">
        <w:rPr>
          <w:rFonts w:ascii="Arial" w:hAnsi="Arial" w:cs="Arial"/>
        </w:rPr>
        <w:t>,</w:t>
      </w:r>
      <w:r w:rsidRPr="00C32512">
        <w:rPr>
          <w:rFonts w:ascii="Arial" w:hAnsi="Arial" w:cs="Arial"/>
        </w:rPr>
        <w:t xml:space="preserve"> </w:t>
      </w:r>
      <w:proofErr w:type="gramStart"/>
      <w:r w:rsidRPr="00C32512">
        <w:rPr>
          <w:rFonts w:ascii="Arial" w:hAnsi="Arial" w:cs="Arial"/>
        </w:rPr>
        <w:t>202</w:t>
      </w:r>
      <w:r w:rsidR="003246BA" w:rsidRPr="00C32512">
        <w:rPr>
          <w:rFonts w:ascii="Arial" w:hAnsi="Arial" w:cs="Arial"/>
        </w:rPr>
        <w:t>4</w:t>
      </w:r>
      <w:proofErr w:type="gramEnd"/>
      <w:r w:rsidRPr="00C32512">
        <w:rPr>
          <w:rFonts w:ascii="Arial" w:hAnsi="Arial" w:cs="Arial"/>
        </w:rPr>
        <w:t xml:space="preserve"> at the annual CAR Management Briefing Seminars (MBS).</w:t>
      </w:r>
    </w:p>
    <w:p w14:paraId="53A57590" w14:textId="43F44D2C" w:rsidR="008C451D" w:rsidRPr="00C32512" w:rsidRDefault="008C451D" w:rsidP="008C451D">
      <w:pPr>
        <w:jc w:val="center"/>
        <w:rPr>
          <w:rFonts w:ascii="Arial" w:hAnsi="Arial" w:cs="Arial"/>
        </w:rPr>
      </w:pPr>
      <w:r w:rsidRPr="00C32512">
        <w:rPr>
          <w:rFonts w:ascii="Arial" w:hAnsi="Arial" w:cs="Arial"/>
        </w:rPr>
        <w:t>###</w:t>
      </w:r>
    </w:p>
    <w:p w14:paraId="1B11AE5D" w14:textId="57C54A58" w:rsidR="00BA1CDB" w:rsidRPr="00C32512" w:rsidRDefault="004E0896" w:rsidP="00D84D0D">
      <w:pPr>
        <w:rPr>
          <w:rFonts w:ascii="Arial" w:hAnsi="Arial" w:cs="Arial"/>
          <w:b/>
          <w:bCs/>
        </w:rPr>
      </w:pPr>
      <w:r w:rsidRPr="00C32512">
        <w:rPr>
          <w:rFonts w:ascii="Arial" w:hAnsi="Arial" w:cs="Arial"/>
          <w:b/>
          <w:bCs/>
        </w:rPr>
        <w:t>About Altair</w:t>
      </w:r>
    </w:p>
    <w:p w14:paraId="1AF3EC65" w14:textId="30CFDAF7" w:rsidR="0046019D" w:rsidRPr="00C32512" w:rsidRDefault="0046019D" w:rsidP="004E0896">
      <w:pPr>
        <w:rPr>
          <w:rFonts w:ascii="Arial" w:hAnsi="Arial" w:cs="Arial"/>
        </w:rPr>
      </w:pPr>
      <w:r w:rsidRPr="00C32512">
        <w:rPr>
          <w:rFonts w:ascii="Arial" w:hAnsi="Arial" w:cs="Arial"/>
        </w:rPr>
        <w:t>Altair is a global leader in computational intelligence that provides software and cloud solutions in simulation, high-performance computing (HPC), data analytics</w:t>
      </w:r>
      <w:r w:rsidR="00CA7847" w:rsidRPr="00C32512">
        <w:rPr>
          <w:rFonts w:ascii="Arial" w:hAnsi="Arial" w:cs="Arial"/>
        </w:rPr>
        <w:t>,</w:t>
      </w:r>
      <w:r w:rsidRPr="00C32512">
        <w:rPr>
          <w:rFonts w:ascii="Arial" w:hAnsi="Arial" w:cs="Arial"/>
        </w:rPr>
        <w:t xml:space="preserve"> and AI. Altair enables organizations across all industries to compete more effectively and drive smarter decisions in an increasingly connected world – all while creating a greener, more sustainable future. To learn more, please visit </w:t>
      </w:r>
      <w:hyperlink r:id="rId9" w:history="1">
        <w:r w:rsidRPr="00C32512">
          <w:rPr>
            <w:rStyle w:val="Hyperlink"/>
            <w:rFonts w:ascii="Arial" w:hAnsi="Arial" w:cs="Arial"/>
          </w:rPr>
          <w:t>www.altair.com</w:t>
        </w:r>
      </w:hyperlink>
      <w:r w:rsidRPr="00C32512">
        <w:rPr>
          <w:rFonts w:ascii="Arial" w:hAnsi="Arial" w:cs="Arial"/>
        </w:rPr>
        <w:t xml:space="preserve">. </w:t>
      </w:r>
    </w:p>
    <w:p w14:paraId="2C0A6059" w14:textId="77777777" w:rsidR="00D95D4D" w:rsidRPr="00C32512" w:rsidRDefault="00D95D4D" w:rsidP="00D95D4D">
      <w:pPr>
        <w:spacing w:after="0" w:line="240" w:lineRule="auto"/>
        <w:rPr>
          <w:rFonts w:ascii="Arial" w:eastAsia="Arial" w:hAnsi="Arial" w:cs="Arial"/>
          <w:b/>
          <w:bCs/>
          <w:u w:val="single"/>
        </w:rPr>
      </w:pPr>
      <w:r w:rsidRPr="00C32512">
        <w:rPr>
          <w:rFonts w:ascii="Arial" w:eastAsia="Arial" w:hAnsi="Arial" w:cs="Arial"/>
          <w:b/>
          <w:bCs/>
          <w:u w:val="single"/>
        </w:rPr>
        <w:t>Media contacts</w:t>
      </w:r>
    </w:p>
    <w:p w14:paraId="251EF3EC" w14:textId="77777777" w:rsidR="00D95D4D" w:rsidRPr="00C32512" w:rsidRDefault="00D95D4D" w:rsidP="00D95D4D">
      <w:pPr>
        <w:spacing w:after="0" w:line="240" w:lineRule="auto"/>
        <w:rPr>
          <w:rFonts w:ascii="Arial" w:eastAsia="Arial" w:hAnsi="Arial" w:cs="Arial"/>
          <w:u w:val="single"/>
        </w:rPr>
      </w:pPr>
      <w:r w:rsidRPr="00C32512">
        <w:rPr>
          <w:rFonts w:ascii="Arial" w:eastAsia="Arial" w:hAnsi="Arial" w:cs="Arial"/>
          <w:u w:val="single"/>
        </w:rPr>
        <w:t>Altair Corporate</w:t>
      </w:r>
      <w:r w:rsidRPr="00C32512">
        <w:rPr>
          <w:rFonts w:ascii="Arial" w:eastAsia="Arial" w:hAnsi="Arial" w:cs="Arial"/>
        </w:rPr>
        <w:t xml:space="preserve">                                                 </w:t>
      </w:r>
      <w:r w:rsidRPr="00C32512">
        <w:rPr>
          <w:rFonts w:ascii="Arial" w:eastAsia="Arial" w:hAnsi="Arial" w:cs="Arial"/>
          <w:u w:val="single"/>
        </w:rPr>
        <w:t>Altair Investor Relations</w:t>
      </w:r>
    </w:p>
    <w:p w14:paraId="2F805C68" w14:textId="2A81F2E1" w:rsidR="00D95D4D" w:rsidRPr="00C32512" w:rsidRDefault="00DF757B" w:rsidP="00D95D4D">
      <w:pPr>
        <w:spacing w:after="0" w:line="240" w:lineRule="auto"/>
        <w:rPr>
          <w:rFonts w:ascii="Arial" w:eastAsia="Arial" w:hAnsi="Arial" w:cs="Arial"/>
        </w:rPr>
      </w:pPr>
      <w:r w:rsidRPr="00C32512">
        <w:rPr>
          <w:rFonts w:ascii="Arial" w:eastAsia="Arial" w:hAnsi="Arial" w:cs="Arial"/>
        </w:rPr>
        <w:t>Bridget Hagan</w:t>
      </w:r>
      <w:r w:rsidR="00D95D4D" w:rsidRPr="00C32512">
        <w:rPr>
          <w:rFonts w:ascii="Arial" w:eastAsia="Arial" w:hAnsi="Arial" w:cs="Arial"/>
        </w:rPr>
        <w:t xml:space="preserve">                                                   Monica Gould, The </w:t>
      </w:r>
      <w:proofErr w:type="spellStart"/>
      <w:r w:rsidR="00D95D4D" w:rsidRPr="00C32512">
        <w:rPr>
          <w:rFonts w:ascii="Arial" w:eastAsia="Arial" w:hAnsi="Arial" w:cs="Arial"/>
        </w:rPr>
        <w:t>Blueshirt</w:t>
      </w:r>
      <w:proofErr w:type="spellEnd"/>
      <w:r w:rsidR="00D95D4D" w:rsidRPr="00C32512">
        <w:rPr>
          <w:rFonts w:ascii="Arial" w:eastAsia="Arial" w:hAnsi="Arial" w:cs="Arial"/>
        </w:rPr>
        <w:t xml:space="preserve"> Group</w:t>
      </w:r>
    </w:p>
    <w:p w14:paraId="6A65DA0B" w14:textId="37F00739" w:rsidR="00D95D4D" w:rsidRPr="00C32512" w:rsidRDefault="00D95D4D" w:rsidP="00D95D4D">
      <w:pPr>
        <w:spacing w:after="0" w:line="240" w:lineRule="auto"/>
        <w:rPr>
          <w:rFonts w:ascii="Arial" w:eastAsia="Arial" w:hAnsi="Arial" w:cs="Arial"/>
        </w:rPr>
      </w:pPr>
      <w:r w:rsidRPr="00C32512">
        <w:rPr>
          <w:rFonts w:ascii="Arial" w:eastAsia="Arial" w:hAnsi="Arial" w:cs="Arial"/>
        </w:rPr>
        <w:t>+1.216.</w:t>
      </w:r>
      <w:r w:rsidR="00E00FFB" w:rsidRPr="00C32512">
        <w:rPr>
          <w:rFonts w:ascii="Arial" w:eastAsia="Arial" w:hAnsi="Arial" w:cs="Arial"/>
        </w:rPr>
        <w:t>769.2658</w:t>
      </w:r>
      <w:r w:rsidRPr="00C32512">
        <w:rPr>
          <w:rFonts w:ascii="Arial" w:eastAsia="Arial" w:hAnsi="Arial" w:cs="Arial"/>
        </w:rPr>
        <w:t xml:space="preserve">                                             +1 212.871.3927</w:t>
      </w:r>
    </w:p>
    <w:p w14:paraId="606AD726" w14:textId="77777777" w:rsidR="00D95D4D" w:rsidRPr="00C32512" w:rsidRDefault="00000000" w:rsidP="00D95D4D">
      <w:pPr>
        <w:spacing w:after="0" w:line="240" w:lineRule="auto"/>
        <w:rPr>
          <w:rFonts w:ascii="Arial" w:eastAsia="Arial" w:hAnsi="Arial" w:cs="Arial"/>
        </w:rPr>
      </w:pPr>
      <w:hyperlink r:id="rId10">
        <w:r w:rsidR="00D95D4D" w:rsidRPr="00C32512">
          <w:rPr>
            <w:rFonts w:ascii="Arial" w:eastAsia="Arial" w:hAnsi="Arial" w:cs="Arial"/>
            <w:u w:val="single"/>
          </w:rPr>
          <w:t>corp-newsroom@altair.com</w:t>
        </w:r>
      </w:hyperlink>
      <w:r w:rsidR="00D95D4D" w:rsidRPr="00C32512">
        <w:rPr>
          <w:rFonts w:ascii="Arial" w:eastAsia="Arial" w:hAnsi="Arial" w:cs="Arial"/>
        </w:rPr>
        <w:t xml:space="preserve">                               </w:t>
      </w:r>
      <w:hyperlink r:id="rId11">
        <w:r w:rsidR="00D95D4D" w:rsidRPr="00C32512">
          <w:rPr>
            <w:rFonts w:ascii="Arial" w:eastAsia="Arial" w:hAnsi="Arial" w:cs="Arial"/>
            <w:u w:val="single"/>
          </w:rPr>
          <w:t>ir@altair.com</w:t>
        </w:r>
      </w:hyperlink>
    </w:p>
    <w:p w14:paraId="7DCCB002" w14:textId="77777777" w:rsidR="00D95D4D" w:rsidRPr="00C32512" w:rsidRDefault="00D95D4D" w:rsidP="00D95D4D">
      <w:pPr>
        <w:spacing w:after="0" w:line="240" w:lineRule="auto"/>
        <w:rPr>
          <w:rFonts w:ascii="Arial" w:eastAsia="Arial" w:hAnsi="Arial" w:cs="Arial"/>
        </w:rPr>
      </w:pPr>
      <w:r w:rsidRPr="00C32512">
        <w:rPr>
          <w:rFonts w:ascii="Arial" w:eastAsia="Arial" w:hAnsi="Arial" w:cs="Arial"/>
        </w:rPr>
        <w:t xml:space="preserve"> </w:t>
      </w:r>
    </w:p>
    <w:p w14:paraId="30892973" w14:textId="77777777" w:rsidR="00D95D4D" w:rsidRPr="00C32512" w:rsidRDefault="00D95D4D" w:rsidP="00D95D4D">
      <w:pPr>
        <w:spacing w:after="0" w:line="240" w:lineRule="auto"/>
        <w:rPr>
          <w:rFonts w:ascii="Arial" w:eastAsia="Arial" w:hAnsi="Arial" w:cs="Arial"/>
        </w:rPr>
      </w:pPr>
      <w:r w:rsidRPr="00C32512">
        <w:rPr>
          <w:rFonts w:ascii="Arial" w:eastAsia="Arial" w:hAnsi="Arial" w:cs="Arial"/>
          <w:u w:val="single"/>
        </w:rPr>
        <w:t>Altair Europe/The Middle East/Africa</w:t>
      </w:r>
      <w:r w:rsidRPr="00C32512">
        <w:rPr>
          <w:rFonts w:ascii="Arial" w:eastAsia="Arial" w:hAnsi="Arial" w:cs="Arial"/>
        </w:rPr>
        <w:t xml:space="preserve"> </w:t>
      </w:r>
    </w:p>
    <w:p w14:paraId="1907E9D6" w14:textId="082BE344" w:rsidR="00D95D4D" w:rsidRPr="00C32512" w:rsidRDefault="008273EB" w:rsidP="00D95D4D">
      <w:pPr>
        <w:spacing w:after="0" w:line="240" w:lineRule="auto"/>
        <w:rPr>
          <w:rFonts w:ascii="Arial" w:eastAsia="Arial" w:hAnsi="Arial" w:cs="Arial"/>
        </w:rPr>
      </w:pPr>
      <w:r w:rsidRPr="00C32512">
        <w:rPr>
          <w:rFonts w:ascii="Arial" w:eastAsia="Arial" w:hAnsi="Arial" w:cs="Arial"/>
        </w:rPr>
        <w:t>Charlotte Hartmann</w:t>
      </w:r>
    </w:p>
    <w:p w14:paraId="5FA26E0A" w14:textId="77777777" w:rsidR="00D95D4D" w:rsidRPr="00C32512" w:rsidRDefault="00D95D4D" w:rsidP="00D95D4D">
      <w:pPr>
        <w:spacing w:after="0" w:line="240" w:lineRule="auto"/>
        <w:rPr>
          <w:rFonts w:ascii="Arial" w:eastAsia="Arial" w:hAnsi="Arial" w:cs="Arial"/>
        </w:rPr>
      </w:pPr>
      <w:r w:rsidRPr="00C32512">
        <w:rPr>
          <w:rFonts w:ascii="Arial" w:eastAsia="Arial" w:hAnsi="Arial" w:cs="Arial"/>
        </w:rPr>
        <w:t>+49 7031 6208 0</w:t>
      </w:r>
    </w:p>
    <w:p w14:paraId="7564516B" w14:textId="77777777" w:rsidR="00D95D4D" w:rsidRPr="00C32512" w:rsidRDefault="00000000" w:rsidP="00D95D4D">
      <w:pPr>
        <w:spacing w:after="0" w:line="240" w:lineRule="auto"/>
        <w:rPr>
          <w:rFonts w:ascii="Arial" w:eastAsia="Arial" w:hAnsi="Arial" w:cs="Arial"/>
        </w:rPr>
      </w:pPr>
      <w:hyperlink r:id="rId12">
        <w:r w:rsidR="00D95D4D" w:rsidRPr="00C32512">
          <w:rPr>
            <w:rFonts w:ascii="Arial" w:eastAsia="Arial" w:hAnsi="Arial" w:cs="Arial"/>
            <w:u w:val="single"/>
          </w:rPr>
          <w:t>emea-newsroom@altair.com</w:t>
        </w:r>
      </w:hyperlink>
    </w:p>
    <w:p w14:paraId="27197135" w14:textId="77777777" w:rsidR="004E0896" w:rsidRPr="00C32512" w:rsidRDefault="004E0896" w:rsidP="004E0896">
      <w:pPr>
        <w:rPr>
          <w:rFonts w:ascii="Arial" w:hAnsi="Arial" w:cs="Arial"/>
        </w:rPr>
      </w:pPr>
    </w:p>
    <w:p w14:paraId="121A8417" w14:textId="77777777" w:rsidR="00D84D0D" w:rsidRPr="00C32512" w:rsidRDefault="00D84D0D" w:rsidP="00D84D0D">
      <w:pPr>
        <w:rPr>
          <w:rFonts w:ascii="Arial" w:hAnsi="Arial" w:cs="Arial"/>
        </w:rPr>
      </w:pPr>
    </w:p>
    <w:sectPr w:rsidR="00D84D0D" w:rsidRPr="00C325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6B3FA8"/>
    <w:multiLevelType w:val="multilevel"/>
    <w:tmpl w:val="B0E25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1D404A"/>
    <w:multiLevelType w:val="hybridMultilevel"/>
    <w:tmpl w:val="0A8CF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299236">
    <w:abstractNumId w:val="0"/>
  </w:num>
  <w:num w:numId="2" w16cid:durableId="969824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F15"/>
    <w:rsid w:val="0000284D"/>
    <w:rsid w:val="00022124"/>
    <w:rsid w:val="00040622"/>
    <w:rsid w:val="000829F7"/>
    <w:rsid w:val="000A5754"/>
    <w:rsid w:val="000C2FE2"/>
    <w:rsid w:val="00150210"/>
    <w:rsid w:val="00155576"/>
    <w:rsid w:val="00157073"/>
    <w:rsid w:val="001B05A8"/>
    <w:rsid w:val="001F795B"/>
    <w:rsid w:val="00203F95"/>
    <w:rsid w:val="00232A2D"/>
    <w:rsid w:val="00256736"/>
    <w:rsid w:val="0028452F"/>
    <w:rsid w:val="003246BA"/>
    <w:rsid w:val="00332BB3"/>
    <w:rsid w:val="0038206D"/>
    <w:rsid w:val="00393C96"/>
    <w:rsid w:val="003B14B9"/>
    <w:rsid w:val="003C181C"/>
    <w:rsid w:val="00400D4D"/>
    <w:rsid w:val="0046019D"/>
    <w:rsid w:val="00462698"/>
    <w:rsid w:val="00470CEE"/>
    <w:rsid w:val="004E0896"/>
    <w:rsid w:val="00500E6A"/>
    <w:rsid w:val="00502260"/>
    <w:rsid w:val="005840C8"/>
    <w:rsid w:val="005B749E"/>
    <w:rsid w:val="005C0DB5"/>
    <w:rsid w:val="005F33B7"/>
    <w:rsid w:val="00615D2F"/>
    <w:rsid w:val="00655FA4"/>
    <w:rsid w:val="006631A9"/>
    <w:rsid w:val="00696F44"/>
    <w:rsid w:val="006A6025"/>
    <w:rsid w:val="006E3616"/>
    <w:rsid w:val="006F28A2"/>
    <w:rsid w:val="007013D0"/>
    <w:rsid w:val="00706B16"/>
    <w:rsid w:val="00710B0F"/>
    <w:rsid w:val="00717FD1"/>
    <w:rsid w:val="00733743"/>
    <w:rsid w:val="00736A2B"/>
    <w:rsid w:val="00787491"/>
    <w:rsid w:val="00820C07"/>
    <w:rsid w:val="008248B3"/>
    <w:rsid w:val="008273EB"/>
    <w:rsid w:val="00836C80"/>
    <w:rsid w:val="00847290"/>
    <w:rsid w:val="00882925"/>
    <w:rsid w:val="00884A25"/>
    <w:rsid w:val="008C451D"/>
    <w:rsid w:val="008C51A1"/>
    <w:rsid w:val="008E2F15"/>
    <w:rsid w:val="00920906"/>
    <w:rsid w:val="00925CCC"/>
    <w:rsid w:val="00953DD3"/>
    <w:rsid w:val="009C0773"/>
    <w:rsid w:val="009E0A8A"/>
    <w:rsid w:val="00A0120E"/>
    <w:rsid w:val="00A47FAD"/>
    <w:rsid w:val="00A56CD7"/>
    <w:rsid w:val="00A6655E"/>
    <w:rsid w:val="00A95ED5"/>
    <w:rsid w:val="00AD3ACE"/>
    <w:rsid w:val="00B40B04"/>
    <w:rsid w:val="00B654E3"/>
    <w:rsid w:val="00B66116"/>
    <w:rsid w:val="00BA1CDB"/>
    <w:rsid w:val="00BA642F"/>
    <w:rsid w:val="00BB1E61"/>
    <w:rsid w:val="00BE501D"/>
    <w:rsid w:val="00C21EDA"/>
    <w:rsid w:val="00C32512"/>
    <w:rsid w:val="00C51F6F"/>
    <w:rsid w:val="00C86BC4"/>
    <w:rsid w:val="00CA2EA6"/>
    <w:rsid w:val="00CA7847"/>
    <w:rsid w:val="00D12D9A"/>
    <w:rsid w:val="00D220C1"/>
    <w:rsid w:val="00D54911"/>
    <w:rsid w:val="00D73298"/>
    <w:rsid w:val="00D84D0D"/>
    <w:rsid w:val="00D9253C"/>
    <w:rsid w:val="00D95D4D"/>
    <w:rsid w:val="00DE4804"/>
    <w:rsid w:val="00DE6E7D"/>
    <w:rsid w:val="00DF757B"/>
    <w:rsid w:val="00E008C1"/>
    <w:rsid w:val="00E00FFB"/>
    <w:rsid w:val="00E170B0"/>
    <w:rsid w:val="00E45EE0"/>
    <w:rsid w:val="00E61A31"/>
    <w:rsid w:val="00E870F5"/>
    <w:rsid w:val="00EA5038"/>
    <w:rsid w:val="00ED6DBB"/>
    <w:rsid w:val="00EE741C"/>
    <w:rsid w:val="00F173A8"/>
    <w:rsid w:val="00F721EF"/>
    <w:rsid w:val="00F86963"/>
    <w:rsid w:val="00FA2266"/>
    <w:rsid w:val="00FB31E4"/>
    <w:rsid w:val="00FE3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C12FC"/>
  <w15:chartTrackingRefBased/>
  <w15:docId w15:val="{CF4BB489-81AB-418B-99FC-E9ADD8463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4D0D"/>
    <w:rPr>
      <w:color w:val="0563C1" w:themeColor="hyperlink"/>
      <w:u w:val="single"/>
    </w:rPr>
  </w:style>
  <w:style w:type="character" w:styleId="UnresolvedMention">
    <w:name w:val="Unresolved Mention"/>
    <w:basedOn w:val="DefaultParagraphFont"/>
    <w:uiPriority w:val="99"/>
    <w:semiHidden/>
    <w:unhideWhenUsed/>
    <w:rsid w:val="00D84D0D"/>
    <w:rPr>
      <w:color w:val="605E5C"/>
      <w:shd w:val="clear" w:color="auto" w:fill="E1DFDD"/>
    </w:rPr>
  </w:style>
  <w:style w:type="paragraph" w:styleId="ListParagraph">
    <w:name w:val="List Paragraph"/>
    <w:basedOn w:val="Normal"/>
    <w:uiPriority w:val="34"/>
    <w:qFormat/>
    <w:rsid w:val="00710B0F"/>
    <w:pPr>
      <w:ind w:left="720"/>
      <w:contextualSpacing/>
    </w:pPr>
  </w:style>
  <w:style w:type="character" w:styleId="CommentReference">
    <w:name w:val="annotation reference"/>
    <w:basedOn w:val="DefaultParagraphFont"/>
    <w:uiPriority w:val="99"/>
    <w:semiHidden/>
    <w:unhideWhenUsed/>
    <w:rsid w:val="00836C80"/>
    <w:rPr>
      <w:sz w:val="16"/>
      <w:szCs w:val="16"/>
    </w:rPr>
  </w:style>
  <w:style w:type="paragraph" w:styleId="CommentText">
    <w:name w:val="annotation text"/>
    <w:basedOn w:val="Normal"/>
    <w:link w:val="CommentTextChar"/>
    <w:uiPriority w:val="99"/>
    <w:unhideWhenUsed/>
    <w:rsid w:val="00836C80"/>
    <w:pPr>
      <w:spacing w:line="240" w:lineRule="auto"/>
    </w:pPr>
    <w:rPr>
      <w:sz w:val="20"/>
      <w:szCs w:val="20"/>
    </w:rPr>
  </w:style>
  <w:style w:type="character" w:customStyle="1" w:styleId="CommentTextChar">
    <w:name w:val="Comment Text Char"/>
    <w:basedOn w:val="DefaultParagraphFont"/>
    <w:link w:val="CommentText"/>
    <w:uiPriority w:val="99"/>
    <w:rsid w:val="00836C80"/>
    <w:rPr>
      <w:sz w:val="20"/>
      <w:szCs w:val="20"/>
    </w:rPr>
  </w:style>
  <w:style w:type="paragraph" w:styleId="CommentSubject">
    <w:name w:val="annotation subject"/>
    <w:basedOn w:val="CommentText"/>
    <w:next w:val="CommentText"/>
    <w:link w:val="CommentSubjectChar"/>
    <w:uiPriority w:val="99"/>
    <w:semiHidden/>
    <w:unhideWhenUsed/>
    <w:rsid w:val="00836C80"/>
    <w:rPr>
      <w:b/>
      <w:bCs/>
    </w:rPr>
  </w:style>
  <w:style w:type="character" w:customStyle="1" w:styleId="CommentSubjectChar">
    <w:name w:val="Comment Subject Char"/>
    <w:basedOn w:val="CommentTextChar"/>
    <w:link w:val="CommentSubject"/>
    <w:uiPriority w:val="99"/>
    <w:semiHidden/>
    <w:rsid w:val="00836C80"/>
    <w:rPr>
      <w:b/>
      <w:bCs/>
      <w:sz w:val="20"/>
      <w:szCs w:val="20"/>
    </w:rPr>
  </w:style>
  <w:style w:type="character" w:styleId="FollowedHyperlink">
    <w:name w:val="FollowedHyperlink"/>
    <w:basedOn w:val="DefaultParagraphFont"/>
    <w:uiPriority w:val="99"/>
    <w:semiHidden/>
    <w:unhideWhenUsed/>
    <w:rsid w:val="00920906"/>
    <w:rPr>
      <w:color w:val="954F72" w:themeColor="followedHyperlink"/>
      <w:u w:val="single"/>
    </w:rPr>
  </w:style>
  <w:style w:type="paragraph" w:styleId="Revision">
    <w:name w:val="Revision"/>
    <w:hidden/>
    <w:uiPriority w:val="99"/>
    <w:semiHidden/>
    <w:rsid w:val="00884A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5850">
      <w:bodyDiv w:val="1"/>
      <w:marLeft w:val="0"/>
      <w:marRight w:val="0"/>
      <w:marTop w:val="0"/>
      <w:marBottom w:val="0"/>
      <w:divBdr>
        <w:top w:val="none" w:sz="0" w:space="0" w:color="auto"/>
        <w:left w:val="none" w:sz="0" w:space="0" w:color="auto"/>
        <w:bottom w:val="none" w:sz="0" w:space="0" w:color="auto"/>
        <w:right w:val="none" w:sz="0" w:space="0" w:color="auto"/>
      </w:divBdr>
    </w:div>
    <w:div w:id="297760123">
      <w:bodyDiv w:val="1"/>
      <w:marLeft w:val="0"/>
      <w:marRight w:val="0"/>
      <w:marTop w:val="0"/>
      <w:marBottom w:val="0"/>
      <w:divBdr>
        <w:top w:val="none" w:sz="0" w:space="0" w:color="auto"/>
        <w:left w:val="none" w:sz="0" w:space="0" w:color="auto"/>
        <w:bottom w:val="none" w:sz="0" w:space="0" w:color="auto"/>
        <w:right w:val="none" w:sz="0" w:space="0" w:color="auto"/>
      </w:divBdr>
    </w:div>
    <w:div w:id="435321832">
      <w:bodyDiv w:val="1"/>
      <w:marLeft w:val="0"/>
      <w:marRight w:val="0"/>
      <w:marTop w:val="0"/>
      <w:marBottom w:val="0"/>
      <w:divBdr>
        <w:top w:val="none" w:sz="0" w:space="0" w:color="auto"/>
        <w:left w:val="none" w:sz="0" w:space="0" w:color="auto"/>
        <w:bottom w:val="none" w:sz="0" w:space="0" w:color="auto"/>
        <w:right w:val="none" w:sz="0" w:space="0" w:color="auto"/>
      </w:divBdr>
    </w:div>
    <w:div w:id="1578132047">
      <w:bodyDiv w:val="1"/>
      <w:marLeft w:val="0"/>
      <w:marRight w:val="0"/>
      <w:marTop w:val="0"/>
      <w:marBottom w:val="0"/>
      <w:divBdr>
        <w:top w:val="none" w:sz="0" w:space="0" w:color="auto"/>
        <w:left w:val="none" w:sz="0" w:space="0" w:color="auto"/>
        <w:bottom w:val="none" w:sz="0" w:space="0" w:color="auto"/>
        <w:right w:val="none" w:sz="0" w:space="0" w:color="auto"/>
      </w:divBdr>
    </w:div>
    <w:div w:id="208525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tair.com/enlighten-awar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rgroup.org/" TargetMode="External"/><Relationship Id="rId12" Type="http://schemas.openxmlformats.org/officeDocument/2006/relationships/hyperlink" Target="mailto:emea-newsroom@altair.com" TargetMode="Externa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hyperlink" Target="https://altair.com/enlighten-award" TargetMode="External"/><Relationship Id="rId11" Type="http://schemas.openxmlformats.org/officeDocument/2006/relationships/hyperlink" Target="mailto:ir@altair.com" TargetMode="External"/><Relationship Id="rId5" Type="http://schemas.openxmlformats.org/officeDocument/2006/relationships/hyperlink" Target="https://www.altair.com/" TargetMode="External"/><Relationship Id="rId15" Type="http://schemas.openxmlformats.org/officeDocument/2006/relationships/customXml" Target="../customXml/item1.xml"/><Relationship Id="rId10" Type="http://schemas.openxmlformats.org/officeDocument/2006/relationships/hyperlink" Target="mailto:corp-newsroom@altair.com" TargetMode="External"/><Relationship Id="rId4" Type="http://schemas.openxmlformats.org/officeDocument/2006/relationships/webSettings" Target="webSettings.xml"/><Relationship Id="rId9" Type="http://schemas.openxmlformats.org/officeDocument/2006/relationships/hyperlink" Target="http://www.altair.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6561853D70A642BC92101D6614CB59" ma:contentTypeVersion="14" ma:contentTypeDescription="Create a new document." ma:contentTypeScope="" ma:versionID="7863ff883f9d783033527bb94019cad6">
  <xsd:schema xmlns:xsd="http://www.w3.org/2001/XMLSchema" xmlns:xs="http://www.w3.org/2001/XMLSchema" xmlns:p="http://schemas.microsoft.com/office/2006/metadata/properties" xmlns:ns2="792a8277-2b21-47fb-bbec-199bddb9b42b" xmlns:ns3="52fe7427-bf00-4844-a44a-f5b7b2b76110" xmlns:ns4="8fb65ac1-f801-43ad-b4dd-e45226c1213e" targetNamespace="http://schemas.microsoft.com/office/2006/metadata/properties" ma:root="true" ma:fieldsID="559b24da8e577d5cfa208a8ed1a41a07" ns2:_="" ns3:_="" ns4:_="">
    <xsd:import namespace="792a8277-2b21-47fb-bbec-199bddb9b42b"/>
    <xsd:import namespace="52fe7427-bf00-4844-a44a-f5b7b2b76110"/>
    <xsd:import namespace="8fb65ac1-f801-43ad-b4dd-e45226c121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a8277-2b21-47fb-bbec-199bddb9b4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a4851-58a1-4901-b43f-24ed7ed3bf5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fe7427-bf00-4844-a44a-f5b7b2b761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ec4178-2278-415f-9943-92c34490e5f2}" ma:internalName="TaxCatchAll" ma:showField="CatchAllData" ma:web="8fb65ac1-f801-43ad-b4dd-e45226c121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b65ac1-f801-43ad-b4dd-e45226c1213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4E0C7D-5532-480C-BD4A-84FCC1FF9310}"/>
</file>

<file path=customXml/itemProps2.xml><?xml version="1.0" encoding="utf-8"?>
<ds:datastoreItem xmlns:ds="http://schemas.openxmlformats.org/officeDocument/2006/customXml" ds:itemID="{F8A46C34-C989-45D1-840C-054C3BFEA27B}"/>
</file>

<file path=docProps/app.xml><?xml version="1.0" encoding="utf-8"?>
<Properties xmlns="http://schemas.openxmlformats.org/officeDocument/2006/extended-properties" xmlns:vt="http://schemas.openxmlformats.org/officeDocument/2006/docPropsVTypes">
  <Template>Normal.dotm</Template>
  <TotalTime>7</TotalTime>
  <Pages>2</Pages>
  <Words>834</Words>
  <Characters>4757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Chase Coselman</dc:creator>
  <cp:keywords/>
  <dc:description/>
  <cp:lastModifiedBy>Jennifer Ristic</cp:lastModifiedBy>
  <cp:revision>7</cp:revision>
  <dcterms:created xsi:type="dcterms:W3CDTF">2024-02-13T15:08:00Z</dcterms:created>
  <dcterms:modified xsi:type="dcterms:W3CDTF">2024-02-14T15:25:00Z</dcterms:modified>
</cp:coreProperties>
</file>