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8A213" w14:textId="7BB8F10B" w:rsidR="00C86BC4" w:rsidRDefault="1DCFDC32" w:rsidP="00917F05">
      <w:pPr>
        <w:spacing w:after="0" w:line="276" w:lineRule="auto"/>
        <w:jc w:val="center"/>
        <w:rPr>
          <w:b/>
          <w:bCs/>
        </w:rPr>
      </w:pPr>
      <w:r w:rsidRPr="00CB5383">
        <w:rPr>
          <w:b/>
          <w:bCs/>
        </w:rPr>
        <w:t>Altair to Showcase AI-Powered Engineering Capabilities at Hannover Messe 2024</w:t>
      </w:r>
    </w:p>
    <w:p w14:paraId="4B7CD341" w14:textId="77777777" w:rsidR="00917F05" w:rsidRPr="00917F05" w:rsidRDefault="00917F05" w:rsidP="00917F05">
      <w:pPr>
        <w:spacing w:after="0" w:line="276" w:lineRule="auto"/>
        <w:jc w:val="center"/>
        <w:rPr>
          <w:b/>
          <w:bCs/>
          <w:sz w:val="15"/>
          <w:szCs w:val="15"/>
          <w:u w:val="single"/>
        </w:rPr>
      </w:pPr>
    </w:p>
    <w:p w14:paraId="7CA8AF99" w14:textId="590681A4" w:rsidR="00D84D0D" w:rsidRDefault="003021B7" w:rsidP="00917F05">
      <w:pPr>
        <w:spacing w:after="0" w:line="276" w:lineRule="auto"/>
        <w:jc w:val="center"/>
        <w:rPr>
          <w:i/>
          <w:iCs/>
        </w:rPr>
      </w:pPr>
      <w:r w:rsidRPr="00CB5383">
        <w:rPr>
          <w:i/>
          <w:iCs/>
        </w:rPr>
        <w:t>Key topics</w:t>
      </w:r>
      <w:r w:rsidR="00842096" w:rsidRPr="00CB5383">
        <w:rPr>
          <w:i/>
          <w:iCs/>
        </w:rPr>
        <w:t xml:space="preserve"> will</w:t>
      </w:r>
      <w:r w:rsidRPr="00CB5383">
        <w:rPr>
          <w:i/>
          <w:iCs/>
        </w:rPr>
        <w:t xml:space="preserve"> include democratizing AI, supercharging data-driven manufacturing, and </w:t>
      </w:r>
      <w:proofErr w:type="gramStart"/>
      <w:r w:rsidRPr="00CB5383">
        <w:rPr>
          <w:i/>
          <w:iCs/>
        </w:rPr>
        <w:t>more</w:t>
      </w:r>
      <w:proofErr w:type="gramEnd"/>
    </w:p>
    <w:p w14:paraId="01641270" w14:textId="77777777" w:rsidR="00917F05" w:rsidRPr="00CB5383" w:rsidRDefault="00917F05" w:rsidP="00917F05">
      <w:pPr>
        <w:spacing w:after="0" w:line="276" w:lineRule="auto"/>
        <w:jc w:val="center"/>
        <w:rPr>
          <w:i/>
          <w:iCs/>
        </w:rPr>
      </w:pPr>
    </w:p>
    <w:p w14:paraId="56ED1E6C" w14:textId="57BE7870" w:rsidR="00D84D0D" w:rsidRDefault="00D84D0D" w:rsidP="00917F05">
      <w:pPr>
        <w:spacing w:after="0" w:line="276" w:lineRule="auto"/>
      </w:pPr>
      <w:r w:rsidRPr="00CB5383">
        <w:rPr>
          <w:b/>
          <w:bCs/>
        </w:rPr>
        <w:t>TROY, Mich</w:t>
      </w:r>
      <w:r w:rsidR="00A0120E" w:rsidRPr="00CB5383">
        <w:rPr>
          <w:b/>
          <w:bCs/>
        </w:rPr>
        <w:t>.</w:t>
      </w:r>
      <w:r w:rsidR="00FA2266" w:rsidRPr="00CB5383">
        <w:rPr>
          <w:b/>
          <w:bCs/>
        </w:rPr>
        <w:t>,</w:t>
      </w:r>
      <w:r w:rsidR="000829F7" w:rsidRPr="00CB5383">
        <w:rPr>
          <w:b/>
          <w:bCs/>
        </w:rPr>
        <w:t xml:space="preserve"> </w:t>
      </w:r>
      <w:r w:rsidR="004D5CE2" w:rsidRPr="00CB5383">
        <w:rPr>
          <w:b/>
          <w:bCs/>
        </w:rPr>
        <w:t>April</w:t>
      </w:r>
      <w:r w:rsidRPr="00CB5383">
        <w:rPr>
          <w:b/>
          <w:bCs/>
        </w:rPr>
        <w:t xml:space="preserve"> </w:t>
      </w:r>
      <w:r w:rsidR="00182674" w:rsidRPr="00CB5383">
        <w:rPr>
          <w:b/>
          <w:bCs/>
        </w:rPr>
        <w:t>10</w:t>
      </w:r>
      <w:r w:rsidRPr="00CB5383">
        <w:rPr>
          <w:b/>
          <w:bCs/>
        </w:rPr>
        <w:t>, 202</w:t>
      </w:r>
      <w:r w:rsidR="00E07DAD" w:rsidRPr="00CB5383">
        <w:rPr>
          <w:b/>
          <w:bCs/>
        </w:rPr>
        <w:t>4</w:t>
      </w:r>
      <w:r w:rsidRPr="00CB5383">
        <w:rPr>
          <w:b/>
          <w:bCs/>
        </w:rPr>
        <w:t xml:space="preserve"> </w:t>
      </w:r>
      <w:r w:rsidR="00BA642F" w:rsidRPr="00CB5383">
        <w:rPr>
          <w:b/>
          <w:bCs/>
        </w:rPr>
        <w:t xml:space="preserve">– </w:t>
      </w:r>
      <w:hyperlink r:id="rId5">
        <w:r w:rsidRPr="00CB5383">
          <w:rPr>
            <w:rStyle w:val="Hyperlink"/>
            <w:color w:val="auto"/>
          </w:rPr>
          <w:t>Altair</w:t>
        </w:r>
      </w:hyperlink>
      <w:r w:rsidRPr="00CB5383">
        <w:t xml:space="preserve"> (Nasdaq: ALTR), a global leader in computational </w:t>
      </w:r>
      <w:r w:rsidR="000206F3" w:rsidRPr="00CB5383">
        <w:t>intelligence</w:t>
      </w:r>
      <w:r w:rsidR="004D5CE2" w:rsidRPr="00CB5383">
        <w:t xml:space="preserve">, </w:t>
      </w:r>
      <w:r w:rsidR="00557930" w:rsidRPr="00CB5383">
        <w:t>will demonstrat</w:t>
      </w:r>
      <w:r w:rsidR="3030DF33" w:rsidRPr="00CB5383">
        <w:t>e</w:t>
      </w:r>
      <w:r w:rsidR="00557930" w:rsidRPr="00CB5383">
        <w:t xml:space="preserve"> the power of </w:t>
      </w:r>
      <w:r w:rsidR="6E1F882E" w:rsidRPr="00CB5383">
        <w:t>artificial intelligence (</w:t>
      </w:r>
      <w:r w:rsidR="00557930" w:rsidRPr="00CB5383">
        <w:t>AI</w:t>
      </w:r>
      <w:r w:rsidR="0A597D77" w:rsidRPr="00CB5383">
        <w:t>)</w:t>
      </w:r>
      <w:r w:rsidR="00557930" w:rsidRPr="00CB5383">
        <w:t xml:space="preserve">-powered engineering at Hannover Messe 2024, taking place </w:t>
      </w:r>
      <w:r w:rsidR="00944AB7" w:rsidRPr="00CB5383">
        <w:t xml:space="preserve">April 22-26 in Hanover, Germany. </w:t>
      </w:r>
      <w:r w:rsidR="004975E4">
        <w:rPr>
          <w:color w:val="000000"/>
          <w:shd w:val="clear" w:color="auto" w:fill="FFFFFF"/>
        </w:rPr>
        <w:t>In  a market where the industry has utilized commercial simulation software for decades</w:t>
      </w:r>
      <w:r w:rsidR="00B26616" w:rsidRPr="00CB5383">
        <w:t xml:space="preserve">, Altair’s AI-powered engineering stands above the rest thanks to unparalleled technology that </w:t>
      </w:r>
      <w:r w:rsidR="00413837" w:rsidRPr="00CB5383">
        <w:t xml:space="preserve">democratizes AI across the product life cycle, empowering users and organizations of all specialties and sizes </w:t>
      </w:r>
      <w:r w:rsidR="001B6A00" w:rsidRPr="00CB5383">
        <w:t xml:space="preserve">to </w:t>
      </w:r>
      <w:r w:rsidR="00413837" w:rsidRPr="00CB5383">
        <w:t xml:space="preserve">revolutionize simulation-driven innovation. </w:t>
      </w:r>
    </w:p>
    <w:p w14:paraId="3B3B745F" w14:textId="77777777" w:rsidR="00917F05" w:rsidRPr="00CB5383" w:rsidRDefault="00917F05" w:rsidP="00917F05">
      <w:pPr>
        <w:spacing w:after="0" w:line="276" w:lineRule="auto"/>
      </w:pPr>
    </w:p>
    <w:p w14:paraId="3502644C" w14:textId="0104299D" w:rsidR="001B6A00" w:rsidRDefault="00A33FFD" w:rsidP="00917F05">
      <w:pPr>
        <w:spacing w:after="0" w:line="276" w:lineRule="auto"/>
      </w:pPr>
      <w:r w:rsidRPr="00CB5383">
        <w:t xml:space="preserve">At the event, </w:t>
      </w:r>
      <w:r w:rsidR="00B43369" w:rsidRPr="00CB5383">
        <w:t>Altair will show how companies can succeed in their quest for digital transformation by applying simulation, data analytics, AI, and high-performance computing (HPC). Specifically, Altair</w:t>
      </w:r>
      <w:r w:rsidR="00614C87" w:rsidRPr="00CB5383">
        <w:t xml:space="preserve"> will be </w:t>
      </w:r>
      <w:r w:rsidR="009667DC" w:rsidRPr="00CB5383">
        <w:t>focused</w:t>
      </w:r>
      <w:r w:rsidR="00614C87" w:rsidRPr="00CB5383">
        <w:t xml:space="preserve"> on </w:t>
      </w:r>
      <w:r w:rsidR="2F169AEC" w:rsidRPr="00CB5383">
        <w:t>four</w:t>
      </w:r>
      <w:r w:rsidR="00614C87" w:rsidRPr="00CB5383">
        <w:t xml:space="preserve"> key areas:</w:t>
      </w:r>
      <w:r w:rsidR="00F93A5E" w:rsidRPr="00CB5383">
        <w:t xml:space="preserve"> </w:t>
      </w:r>
      <w:r w:rsidR="002B647D" w:rsidRPr="00CB5383">
        <w:t xml:space="preserve">AI-powered </w:t>
      </w:r>
      <w:r w:rsidR="00E4488D" w:rsidRPr="00CB5383">
        <w:t>engineering</w:t>
      </w:r>
      <w:r w:rsidR="00120875" w:rsidRPr="00CB5383">
        <w:t>, simulation-driven design,</w:t>
      </w:r>
      <w:r w:rsidR="00E4488D" w:rsidRPr="00CB5383">
        <w:t xml:space="preserve"> </w:t>
      </w:r>
      <w:r w:rsidR="002B647D" w:rsidRPr="00CB5383">
        <w:t>AI on the factory floor</w:t>
      </w:r>
      <w:r w:rsidR="009667DC" w:rsidRPr="00CB5383">
        <w:t>,</w:t>
      </w:r>
      <w:r w:rsidR="5B30BB51" w:rsidRPr="00CB5383">
        <w:t xml:space="preserve"> and digital twin</w:t>
      </w:r>
      <w:r w:rsidR="00F93A5E" w:rsidRPr="00CB5383">
        <w:t>.</w:t>
      </w:r>
    </w:p>
    <w:p w14:paraId="6C4AD792" w14:textId="77777777" w:rsidR="00917F05" w:rsidRPr="00CB5383" w:rsidRDefault="00917F05" w:rsidP="00917F05">
      <w:pPr>
        <w:spacing w:after="0" w:line="276" w:lineRule="auto"/>
      </w:pPr>
    </w:p>
    <w:p w14:paraId="17F73D3C" w14:textId="45E3BC2E" w:rsidR="00516857" w:rsidRPr="00CB5383" w:rsidRDefault="00516857" w:rsidP="00917F05">
      <w:pPr>
        <w:spacing w:after="0" w:line="276" w:lineRule="auto"/>
        <w:rPr>
          <w:b/>
          <w:bCs/>
        </w:rPr>
      </w:pPr>
      <w:r w:rsidRPr="00CB5383">
        <w:rPr>
          <w:b/>
          <w:bCs/>
        </w:rPr>
        <w:t>AI-Powered Engineering</w:t>
      </w:r>
    </w:p>
    <w:p w14:paraId="6DEAD250" w14:textId="09827759" w:rsidR="00630A8D" w:rsidRDefault="74861E92" w:rsidP="00917F05">
      <w:pPr>
        <w:spacing w:after="0" w:line="276" w:lineRule="auto"/>
        <w:rPr>
          <w:rFonts w:cs="Arial"/>
        </w:rPr>
      </w:pPr>
      <w:r w:rsidRPr="00CB5383">
        <w:t>Attendees will l</w:t>
      </w:r>
      <w:r w:rsidR="00630A8D" w:rsidRPr="00CB5383">
        <w:t xml:space="preserve">earn how </w:t>
      </w:r>
      <w:r w:rsidR="003F351B" w:rsidRPr="00CB5383">
        <w:t xml:space="preserve">Altair’s AI-powered engineering </w:t>
      </w:r>
      <w:r w:rsidR="009667DC" w:rsidRPr="00CB5383">
        <w:t>technology</w:t>
      </w:r>
      <w:r w:rsidR="003F351B" w:rsidRPr="00CB5383">
        <w:t xml:space="preserve"> – including generative design –</w:t>
      </w:r>
      <w:r w:rsidR="00630A8D" w:rsidRPr="00CB5383">
        <w:t xml:space="preserve"> can harmonize lightweight design, functional requirements, and manufacturability</w:t>
      </w:r>
      <w:r w:rsidR="003F351B" w:rsidRPr="00CB5383">
        <w:t xml:space="preserve">. </w:t>
      </w:r>
      <w:r w:rsidR="0FC01062" w:rsidRPr="00CB5383">
        <w:t>Visitors will also d</w:t>
      </w:r>
      <w:r w:rsidR="002856D0" w:rsidRPr="00CB5383">
        <w:t xml:space="preserve">iscover how AI-powered engineering accelerates </w:t>
      </w:r>
      <w:r w:rsidR="20C86F13" w:rsidRPr="00CB5383">
        <w:t>computer-aided engineering (</w:t>
      </w:r>
      <w:r w:rsidR="002856D0" w:rsidRPr="00CB5383">
        <w:t>CAE</w:t>
      </w:r>
      <w:r w:rsidR="376635AD" w:rsidRPr="00CB5383">
        <w:t>)</w:t>
      </w:r>
      <w:r w:rsidR="002856D0" w:rsidRPr="00CB5383">
        <w:t xml:space="preserve"> processes and </w:t>
      </w:r>
      <w:r w:rsidR="144EB837" w:rsidRPr="00CB5383">
        <w:rPr>
          <w:rFonts w:cs="Arial"/>
        </w:rPr>
        <w:t>outcomes;</w:t>
      </w:r>
      <w:r w:rsidR="002856D0" w:rsidRPr="00CB5383">
        <w:rPr>
          <w:rFonts w:cs="Arial"/>
        </w:rPr>
        <w:t xml:space="preserve"> delivers rapid physics predictions</w:t>
      </w:r>
      <w:r w:rsidR="5EC47B53" w:rsidRPr="00CB5383">
        <w:rPr>
          <w:rFonts w:cs="Arial"/>
        </w:rPr>
        <w:t>;</w:t>
      </w:r>
      <w:r w:rsidR="002856D0" w:rsidRPr="00CB5383">
        <w:rPr>
          <w:rFonts w:cs="Arial"/>
        </w:rPr>
        <w:t xml:space="preserve"> enhances shape recognition, design generation, and design </w:t>
      </w:r>
      <w:r w:rsidR="773242B5" w:rsidRPr="00CB5383">
        <w:rPr>
          <w:rFonts w:cs="Arial"/>
        </w:rPr>
        <w:t>optimization,</w:t>
      </w:r>
      <w:r w:rsidR="002856D0" w:rsidRPr="00CB5383">
        <w:rPr>
          <w:rFonts w:cs="Arial"/>
        </w:rPr>
        <w:t xml:space="preserve"> and more.</w:t>
      </w:r>
    </w:p>
    <w:p w14:paraId="52D9BCF6" w14:textId="77777777" w:rsidR="00917F05" w:rsidRPr="00CB5383" w:rsidRDefault="00917F05" w:rsidP="00917F05">
      <w:pPr>
        <w:spacing w:after="0" w:line="276" w:lineRule="auto"/>
      </w:pPr>
    </w:p>
    <w:p w14:paraId="0999BC3F" w14:textId="24ED2403" w:rsidR="00516857" w:rsidRDefault="00516857" w:rsidP="00917F05">
      <w:pPr>
        <w:spacing w:after="0" w:line="276" w:lineRule="auto"/>
      </w:pPr>
      <w:r w:rsidRPr="00CB5383">
        <w:t xml:space="preserve">On the show floor, Altair will walk through </w:t>
      </w:r>
      <w:r w:rsidR="00265A55" w:rsidRPr="00CB5383">
        <w:t xml:space="preserve">how AI-powered </w:t>
      </w:r>
      <w:r w:rsidR="0052558C" w:rsidRPr="00CB5383">
        <w:t>e</w:t>
      </w:r>
      <w:r w:rsidR="00265A55" w:rsidRPr="00CB5383">
        <w:t xml:space="preserve">ngineering can harmonize lightweight design, functional requirements, and manufacturability, as seen in a </w:t>
      </w:r>
      <w:hyperlink r:id="rId6" w:history="1">
        <w:proofErr w:type="spellStart"/>
        <w:r w:rsidR="00683CF2" w:rsidRPr="00CB5383">
          <w:rPr>
            <w:rStyle w:val="Hyperlink"/>
            <w:color w:val="auto"/>
          </w:rPr>
          <w:t>megacast</w:t>
        </w:r>
        <w:proofErr w:type="spellEnd"/>
        <w:r w:rsidR="00265A55" w:rsidRPr="00CB5383">
          <w:rPr>
            <w:rStyle w:val="Hyperlink"/>
            <w:color w:val="auto"/>
          </w:rPr>
          <w:t xml:space="preserve"> vehicle rear structure</w:t>
        </w:r>
      </w:hyperlink>
      <w:r w:rsidR="00265A55" w:rsidRPr="00CB5383">
        <w:t>.</w:t>
      </w:r>
    </w:p>
    <w:p w14:paraId="701CE242" w14:textId="77777777" w:rsidR="00917F05" w:rsidRPr="00CB5383" w:rsidRDefault="00917F05" w:rsidP="00917F05">
      <w:pPr>
        <w:spacing w:after="0" w:line="276" w:lineRule="auto"/>
      </w:pPr>
    </w:p>
    <w:p w14:paraId="1D43A794" w14:textId="302847AC" w:rsidR="00F93A5E" w:rsidRPr="00CB5383" w:rsidRDefault="002B647D" w:rsidP="00917F05">
      <w:pPr>
        <w:spacing w:after="0" w:line="276" w:lineRule="auto"/>
        <w:rPr>
          <w:b/>
          <w:bCs/>
        </w:rPr>
      </w:pPr>
      <w:r w:rsidRPr="00CB5383">
        <w:rPr>
          <w:b/>
          <w:bCs/>
        </w:rPr>
        <w:t>Simulation</w:t>
      </w:r>
      <w:r w:rsidR="00842096" w:rsidRPr="00CB5383">
        <w:rPr>
          <w:b/>
          <w:bCs/>
        </w:rPr>
        <w:t>-</w:t>
      </w:r>
      <w:r w:rsidRPr="00CB5383">
        <w:rPr>
          <w:b/>
          <w:bCs/>
        </w:rPr>
        <w:t>Driven Design</w:t>
      </w:r>
    </w:p>
    <w:p w14:paraId="4110B421" w14:textId="0DAF7CDA" w:rsidR="00360F2A" w:rsidRDefault="076CC461" w:rsidP="00917F05">
      <w:pPr>
        <w:spacing w:after="0" w:line="276" w:lineRule="auto"/>
      </w:pPr>
      <w:r w:rsidRPr="00CB5383">
        <w:t xml:space="preserve">Despite </w:t>
      </w:r>
      <w:r w:rsidR="64341524" w:rsidRPr="00CB5383">
        <w:t>finite element method (</w:t>
      </w:r>
      <w:r w:rsidRPr="00CB5383">
        <w:t>FEM</w:t>
      </w:r>
      <w:r w:rsidR="64341524" w:rsidRPr="00CB5383">
        <w:t>)</w:t>
      </w:r>
      <w:r w:rsidRPr="00CB5383">
        <w:t xml:space="preserve"> software being commercially available for half a century, the key bottleneck in development is still the transformation of a CAD design into a simulation model</w:t>
      </w:r>
      <w:r w:rsidR="19BFEAE0" w:rsidRPr="00CB5383">
        <w:t>.</w:t>
      </w:r>
      <w:r w:rsidR="25653ACE" w:rsidRPr="00CB5383">
        <w:t xml:space="preserve"> </w:t>
      </w:r>
      <w:r w:rsidR="64341524" w:rsidRPr="00CB5383">
        <w:t>Altair’s</w:t>
      </w:r>
      <w:r w:rsidRPr="00CB5383">
        <w:t xml:space="preserve"> unique </w:t>
      </w:r>
      <w:r w:rsidR="009667DC" w:rsidRPr="00CB5383">
        <w:t>solution</w:t>
      </w:r>
      <w:r w:rsidRPr="00CB5383">
        <w:t xml:space="preserve"> enables designers and engineers to integrate simulation into the design process, informing the direction from the beginning and achieving performance targets quickly.</w:t>
      </w:r>
      <w:r w:rsidR="25653ACE" w:rsidRPr="00CB5383">
        <w:t xml:space="preserve"> </w:t>
      </w:r>
      <w:r w:rsidRPr="00CB5383">
        <w:t>Altair's simulation-driven design offers a smarter approach to product development, delivering innovation at lower cost.</w:t>
      </w:r>
    </w:p>
    <w:p w14:paraId="4BEA08BE" w14:textId="77777777" w:rsidR="00917F05" w:rsidRPr="00CB5383" w:rsidRDefault="00917F05" w:rsidP="00917F05">
      <w:pPr>
        <w:spacing w:after="0" w:line="276" w:lineRule="auto"/>
      </w:pPr>
    </w:p>
    <w:p w14:paraId="402A0DC9" w14:textId="20557FBA" w:rsidR="007E6207" w:rsidRDefault="4CCBFC54" w:rsidP="00917F05">
      <w:pPr>
        <w:spacing w:after="0" w:line="276" w:lineRule="auto"/>
      </w:pPr>
      <w:r w:rsidRPr="00CB5383">
        <w:t xml:space="preserve">Altair will demonstrate </w:t>
      </w:r>
      <w:r w:rsidR="7D6CF330" w:rsidRPr="00CB5383">
        <w:t>how simulation-driven design can save lives</w:t>
      </w:r>
      <w:r w:rsidR="79DB62EB" w:rsidRPr="00CB5383">
        <w:t xml:space="preserve"> by showcasing</w:t>
      </w:r>
      <w:r w:rsidR="652A0526" w:rsidRPr="00CB5383">
        <w:t xml:space="preserve"> examples like </w:t>
      </w:r>
      <w:hyperlink r:id="rId7">
        <w:r w:rsidR="00360019" w:rsidRPr="00CB5383">
          <w:rPr>
            <w:rStyle w:val="Hyperlink"/>
            <w:color w:val="auto"/>
          </w:rPr>
          <w:t>DRILL-X</w:t>
        </w:r>
      </w:hyperlink>
      <w:r w:rsidR="7D6CF330" w:rsidRPr="00CB5383">
        <w:t xml:space="preserve"> – the world’s first fire extinguishing device that combines drilling and extinguishing – made possible by Altair tools and additive manufacturing.</w:t>
      </w:r>
    </w:p>
    <w:p w14:paraId="7510ACF2" w14:textId="77777777" w:rsidR="00917F05" w:rsidRPr="00CB5383" w:rsidRDefault="00917F05" w:rsidP="00917F05">
      <w:pPr>
        <w:spacing w:after="0" w:line="276" w:lineRule="auto"/>
      </w:pPr>
    </w:p>
    <w:p w14:paraId="0D8A7F0C" w14:textId="5CF7A331" w:rsidR="002C1D94" w:rsidRPr="00CB5383" w:rsidRDefault="649DEF0A" w:rsidP="00917F05">
      <w:pPr>
        <w:spacing w:after="0" w:line="276" w:lineRule="auto"/>
        <w:rPr>
          <w:b/>
          <w:bCs/>
        </w:rPr>
      </w:pPr>
      <w:r w:rsidRPr="00CB5383">
        <w:rPr>
          <w:b/>
          <w:bCs/>
        </w:rPr>
        <w:t>AI on the Factory Floor</w:t>
      </w:r>
    </w:p>
    <w:p w14:paraId="33205681" w14:textId="7607FFCE" w:rsidR="005C0357" w:rsidRDefault="223569AD" w:rsidP="00917F05">
      <w:pPr>
        <w:shd w:val="clear" w:color="auto" w:fill="FFFFFF" w:themeFill="background1"/>
        <w:spacing w:after="0" w:line="276" w:lineRule="auto"/>
      </w:pPr>
      <w:r w:rsidRPr="00CB5383">
        <w:rPr>
          <w:rFonts w:eastAsia="Aptos" w:cs="Aptos"/>
        </w:rPr>
        <w:lastRenderedPageBreak/>
        <w:t xml:space="preserve">While most companies are investing or planning to invest in data analytics and AI, </w:t>
      </w:r>
      <w:hyperlink r:id="rId8">
        <w:r w:rsidRPr="00CB5383">
          <w:rPr>
            <w:rStyle w:val="Hyperlink"/>
            <w:rFonts w:eastAsia="Aptos" w:cs="Aptos"/>
            <w:color w:val="auto"/>
          </w:rPr>
          <w:t>recent data shows</w:t>
        </w:r>
      </w:hyperlink>
      <w:r w:rsidRPr="00CB5383">
        <w:rPr>
          <w:rFonts w:eastAsia="Aptos" w:cs="Aptos"/>
        </w:rPr>
        <w:t xml:space="preserve"> that only 13% of companies excel at delivering on their data strategy. </w:t>
      </w:r>
      <w:r w:rsidRPr="00CB5383">
        <w:t xml:space="preserve">At the event, Altair will feature </w:t>
      </w:r>
      <w:hyperlink r:id="rId9">
        <w:r w:rsidR="00260299" w:rsidRPr="00CB5383">
          <w:rPr>
            <w:rStyle w:val="Hyperlink"/>
            <w:color w:val="auto"/>
          </w:rPr>
          <w:t>data solutions</w:t>
        </w:r>
      </w:hyperlink>
      <w:r w:rsidR="00260299" w:rsidRPr="00CB5383">
        <w:t xml:space="preserve"> that scale AI initiatives without</w:t>
      </w:r>
      <w:r w:rsidR="0081494A" w:rsidRPr="00CB5383">
        <w:t xml:space="preserve"> requiring</w:t>
      </w:r>
      <w:r w:rsidR="00260299" w:rsidRPr="00CB5383">
        <w:t xml:space="preserve"> a big team of data scientists or expensive service engagements. </w:t>
      </w:r>
      <w:r w:rsidR="60DA4EDE" w:rsidRPr="00CB5383">
        <w:t xml:space="preserve">Attendees will learn </w:t>
      </w:r>
      <w:r w:rsidR="00260299" w:rsidRPr="00CB5383">
        <w:t xml:space="preserve">how </w:t>
      </w:r>
      <w:r w:rsidR="0081494A" w:rsidRPr="00CB5383">
        <w:t>Altair’s data analytics p</w:t>
      </w:r>
      <w:r w:rsidR="084D301F" w:rsidRPr="00CB5383">
        <w:t xml:space="preserve">latform </w:t>
      </w:r>
      <w:r w:rsidR="00260299" w:rsidRPr="00CB5383">
        <w:t xml:space="preserve">optimizes supply chains, </w:t>
      </w:r>
      <w:r w:rsidR="0081494A" w:rsidRPr="00CB5383">
        <w:t xml:space="preserve">helps </w:t>
      </w:r>
      <w:r w:rsidR="00260299" w:rsidRPr="00CB5383">
        <w:t>plan maintenance, optimizes warranty processes</w:t>
      </w:r>
      <w:r w:rsidR="0081494A" w:rsidRPr="00CB5383">
        <w:t>, and more</w:t>
      </w:r>
      <w:r w:rsidR="00260299" w:rsidRPr="00CB5383">
        <w:t xml:space="preserve">. </w:t>
      </w:r>
    </w:p>
    <w:p w14:paraId="4FF91E85" w14:textId="77777777" w:rsidR="00CB5383" w:rsidRPr="00CB5383" w:rsidRDefault="00CB5383" w:rsidP="00917F05">
      <w:pPr>
        <w:shd w:val="clear" w:color="auto" w:fill="FFFFFF" w:themeFill="background1"/>
        <w:spacing w:after="0" w:line="276" w:lineRule="auto"/>
        <w:rPr>
          <w:rFonts w:eastAsia="Aptos" w:cs="Aptos"/>
        </w:rPr>
      </w:pPr>
    </w:p>
    <w:p w14:paraId="77BA6407" w14:textId="0840A5AB" w:rsidR="000572E4" w:rsidRPr="00CB5383" w:rsidRDefault="000572E4" w:rsidP="00917F05">
      <w:pPr>
        <w:spacing w:after="0" w:line="276" w:lineRule="auto"/>
        <w:rPr>
          <w:b/>
        </w:rPr>
      </w:pPr>
      <w:r w:rsidRPr="00CB5383">
        <w:rPr>
          <w:b/>
        </w:rPr>
        <w:t>Digital Twin</w:t>
      </w:r>
    </w:p>
    <w:p w14:paraId="75958002" w14:textId="46448532" w:rsidR="00260299" w:rsidRDefault="52711634" w:rsidP="00917F05">
      <w:pPr>
        <w:spacing w:after="0" w:line="276" w:lineRule="auto"/>
      </w:pPr>
      <w:r w:rsidRPr="00CB5383">
        <w:t xml:space="preserve">Altair will </w:t>
      </w:r>
      <w:r w:rsidR="009667DC" w:rsidRPr="00CB5383">
        <w:t xml:space="preserve">also </w:t>
      </w:r>
      <w:r w:rsidR="1F98C6DB" w:rsidRPr="00CB5383">
        <w:t>showcas</w:t>
      </w:r>
      <w:r w:rsidR="724E7A81" w:rsidRPr="00CB5383">
        <w:t>e</w:t>
      </w:r>
      <w:r w:rsidR="1F98C6DB" w:rsidRPr="00CB5383">
        <w:t xml:space="preserve"> its </w:t>
      </w:r>
      <w:r w:rsidR="009667DC" w:rsidRPr="00CB5383">
        <w:t>best-in-class</w:t>
      </w:r>
      <w:r w:rsidR="1F98C6DB" w:rsidRPr="00CB5383">
        <w:t xml:space="preserve"> </w:t>
      </w:r>
      <w:hyperlink r:id="rId10">
        <w:r w:rsidR="0674B84F" w:rsidRPr="00CB5383">
          <w:rPr>
            <w:rStyle w:val="Hyperlink"/>
            <w:color w:val="auto"/>
          </w:rPr>
          <w:t>digital twin</w:t>
        </w:r>
      </w:hyperlink>
      <w:r w:rsidR="1F98C6DB" w:rsidRPr="00CB5383">
        <w:t xml:space="preserve"> capabilities</w:t>
      </w:r>
      <w:r w:rsidR="5F5D6D19" w:rsidRPr="00CB5383">
        <w:t xml:space="preserve"> and will welcome </w:t>
      </w:r>
      <w:hyperlink r:id="rId11">
        <w:r w:rsidR="65551E1B" w:rsidRPr="00CB5383">
          <w:rPr>
            <w:rStyle w:val="Hyperlink"/>
            <w:color w:val="auto"/>
          </w:rPr>
          <w:t>LTTS</w:t>
        </w:r>
      </w:hyperlink>
      <w:r w:rsidR="1DD39EBA" w:rsidRPr="00CB5383">
        <w:t xml:space="preserve"> </w:t>
      </w:r>
      <w:r w:rsidR="65551E1B" w:rsidRPr="00CB5383">
        <w:t xml:space="preserve">to its booth for </w:t>
      </w:r>
      <w:r w:rsidR="7B211799" w:rsidRPr="00CB5383">
        <w:t>two</w:t>
      </w:r>
      <w:r w:rsidR="65551E1B" w:rsidRPr="00CB5383">
        <w:t xml:space="preserve"> hours per day </w:t>
      </w:r>
      <w:r w:rsidR="1DD39EBA" w:rsidRPr="00CB5383">
        <w:t>for</w:t>
      </w:r>
      <w:r w:rsidR="65551E1B" w:rsidRPr="00CB5383">
        <w:t xml:space="preserve"> </w:t>
      </w:r>
      <w:r w:rsidR="1DD39EBA" w:rsidRPr="00CB5383">
        <w:t xml:space="preserve">an </w:t>
      </w:r>
      <w:r w:rsidR="65551E1B" w:rsidRPr="00CB5383">
        <w:t>on-demand d</w:t>
      </w:r>
      <w:r w:rsidR="7B211799" w:rsidRPr="00CB5383">
        <w:t xml:space="preserve">igital twin demonstration </w:t>
      </w:r>
      <w:r w:rsidR="38287443" w:rsidRPr="00CB5383">
        <w:t>displaying</w:t>
      </w:r>
      <w:r w:rsidR="7B211799" w:rsidRPr="00CB5383">
        <w:t xml:space="preserve"> Altair’s </w:t>
      </w:r>
      <w:r w:rsidR="5AC9F8B1" w:rsidRPr="00CB5383">
        <w:t xml:space="preserve">solutions </w:t>
      </w:r>
      <w:r w:rsidR="7B211799" w:rsidRPr="00CB5383">
        <w:t>in ac</w:t>
      </w:r>
      <w:r w:rsidR="1DD39EBA" w:rsidRPr="00CB5383">
        <w:t>tion.</w:t>
      </w:r>
      <w:r w:rsidR="65551E1B" w:rsidRPr="00CB5383">
        <w:t xml:space="preserve"> </w:t>
      </w:r>
      <w:r w:rsidR="3A589D86" w:rsidRPr="00CB5383">
        <w:t>Additionally,</w:t>
      </w:r>
      <w:r w:rsidR="1DD39EBA" w:rsidRPr="00CB5383">
        <w:t xml:space="preserve"> </w:t>
      </w:r>
      <w:r w:rsidR="13BE98D3" w:rsidRPr="00CB5383">
        <w:t xml:space="preserve">attendees are invited to </w:t>
      </w:r>
      <w:r w:rsidR="1DD39EBA" w:rsidRPr="00CB5383">
        <w:t>t</w:t>
      </w:r>
      <w:r w:rsidR="21521C7B" w:rsidRPr="00CB5383">
        <w:t xml:space="preserve">aste the most sustainable coffee at Hannover Messe, brought to you by </w:t>
      </w:r>
      <w:hyperlink r:id="rId12">
        <w:r w:rsidR="21521C7B" w:rsidRPr="00CB5383">
          <w:rPr>
            <w:rStyle w:val="Hyperlink"/>
            <w:color w:val="auto"/>
          </w:rPr>
          <w:t xml:space="preserve">Altair and Gruppo </w:t>
        </w:r>
        <w:proofErr w:type="spellStart"/>
        <w:r w:rsidR="21521C7B" w:rsidRPr="00CB5383">
          <w:rPr>
            <w:rStyle w:val="Hyperlink"/>
            <w:color w:val="auto"/>
          </w:rPr>
          <w:t>Cimbali’s</w:t>
        </w:r>
        <w:proofErr w:type="spellEnd"/>
        <w:r w:rsidR="21521C7B" w:rsidRPr="00CB5383">
          <w:rPr>
            <w:rStyle w:val="Hyperlink"/>
            <w:color w:val="auto"/>
          </w:rPr>
          <w:t xml:space="preserve"> innovative, digital twin-powered coffee machine</w:t>
        </w:r>
      </w:hyperlink>
      <w:r w:rsidR="21521C7B" w:rsidRPr="00CB5383">
        <w:t xml:space="preserve">.  </w:t>
      </w:r>
    </w:p>
    <w:p w14:paraId="6AA742A5" w14:textId="77777777" w:rsidR="00917F05" w:rsidRPr="00CB5383" w:rsidRDefault="00917F05" w:rsidP="00917F05">
      <w:pPr>
        <w:spacing w:after="0" w:line="276" w:lineRule="auto"/>
        <w:rPr>
          <w:b/>
          <w:bCs/>
        </w:rPr>
      </w:pPr>
    </w:p>
    <w:p w14:paraId="2B52822E" w14:textId="194678DF" w:rsidR="005E5A5C" w:rsidRDefault="789683B2" w:rsidP="00917F05">
      <w:pPr>
        <w:spacing w:after="0" w:line="276" w:lineRule="auto"/>
      </w:pPr>
      <w:r w:rsidRPr="00CB5383">
        <w:t>For more information, v</w:t>
      </w:r>
      <w:r w:rsidR="2052760B" w:rsidRPr="00CB5383">
        <w:t>isit the Altair booth</w:t>
      </w:r>
      <w:r w:rsidR="24C3BAB4" w:rsidRPr="00CB5383">
        <w:t xml:space="preserve"> at Hannover Messe 2024</w:t>
      </w:r>
      <w:r w:rsidR="2052760B" w:rsidRPr="00CB5383">
        <w:t xml:space="preserve">, Hall 17, </w:t>
      </w:r>
      <w:r w:rsidR="309CC75A" w:rsidRPr="00CB5383">
        <w:t>b</w:t>
      </w:r>
      <w:r w:rsidR="2052760B" w:rsidRPr="00CB5383">
        <w:t>ooth D25</w:t>
      </w:r>
      <w:r w:rsidR="2004E51E" w:rsidRPr="00CB5383">
        <w:t xml:space="preserve"> and </w:t>
      </w:r>
      <w:hyperlink r:id="rId13" w:history="1">
        <w:r w:rsidR="25A68CA8" w:rsidRPr="00CB5383">
          <w:rPr>
            <w:rStyle w:val="Hyperlink"/>
            <w:color w:val="auto"/>
          </w:rPr>
          <w:t>Click here to learn more about Altair and Hannover Messe 2024</w:t>
        </w:r>
      </w:hyperlink>
      <w:r w:rsidR="25A68CA8" w:rsidRPr="00CB5383">
        <w:t>.</w:t>
      </w:r>
    </w:p>
    <w:p w14:paraId="0827E45A" w14:textId="77777777" w:rsidR="00917F05" w:rsidRPr="00CB5383" w:rsidRDefault="00917F05" w:rsidP="00917F05">
      <w:pPr>
        <w:spacing w:after="0" w:line="276" w:lineRule="auto"/>
      </w:pPr>
    </w:p>
    <w:p w14:paraId="53A57590" w14:textId="43F44D2C" w:rsidR="008C451D" w:rsidRPr="00CB5383" w:rsidRDefault="008C451D" w:rsidP="00917F05">
      <w:pPr>
        <w:spacing w:after="0" w:line="276" w:lineRule="auto"/>
        <w:jc w:val="center"/>
      </w:pPr>
      <w:r w:rsidRPr="00CB5383">
        <w:t>###</w:t>
      </w:r>
    </w:p>
    <w:p w14:paraId="1B11AE5D" w14:textId="57C54A58" w:rsidR="00BA1CDB" w:rsidRPr="00CB5383" w:rsidRDefault="004E0896" w:rsidP="00917F05">
      <w:pPr>
        <w:spacing w:after="0" w:line="276" w:lineRule="auto"/>
        <w:rPr>
          <w:b/>
          <w:bCs/>
        </w:rPr>
      </w:pPr>
      <w:r w:rsidRPr="00CB5383">
        <w:rPr>
          <w:b/>
          <w:bCs/>
        </w:rPr>
        <w:t>About Altair</w:t>
      </w:r>
    </w:p>
    <w:p w14:paraId="67383FA0" w14:textId="2102D85A" w:rsidR="004E0896" w:rsidRPr="00CB5383" w:rsidRDefault="00881B68" w:rsidP="00917F05">
      <w:pPr>
        <w:spacing w:after="0" w:line="276" w:lineRule="auto"/>
      </w:pPr>
      <w:r w:rsidRPr="00CB5383">
        <w:t xml:space="preserve">Altair is a global leader in computational intelligence that provides software and cloud solutions in simulation, high-performance computing (HPC), data analytics, and AI. Altair enables organizations across all industries to compete more effectively and drive smarter decisions in an increasingly connected world – all while creating a greener, more sustainable future. To learn more, please visit </w:t>
      </w:r>
      <w:hyperlink r:id="rId14" w:history="1">
        <w:r w:rsidRPr="00CB5383">
          <w:rPr>
            <w:rStyle w:val="Hyperlink"/>
            <w:color w:val="auto"/>
          </w:rPr>
          <w:t>www.altair.com</w:t>
        </w:r>
      </w:hyperlink>
      <w:r w:rsidRPr="00CB5383">
        <w:t>.</w:t>
      </w:r>
    </w:p>
    <w:p w14:paraId="02785976" w14:textId="5E0CAB6E" w:rsidR="004E0896" w:rsidRPr="00CB5383" w:rsidRDefault="004E0896" w:rsidP="00917F05">
      <w:pPr>
        <w:spacing w:after="0" w:line="276" w:lineRule="auto"/>
      </w:pPr>
    </w:p>
    <w:p w14:paraId="2C0A6059" w14:textId="77777777" w:rsidR="00D95D4D" w:rsidRPr="00CB5383" w:rsidRDefault="00D95D4D" w:rsidP="00917F05">
      <w:pPr>
        <w:spacing w:after="0" w:line="276" w:lineRule="auto"/>
        <w:rPr>
          <w:rFonts w:eastAsia="Arial" w:cs="Arial"/>
          <w:b/>
          <w:bCs/>
          <w:u w:val="single"/>
        </w:rPr>
      </w:pPr>
      <w:r w:rsidRPr="00CB5383">
        <w:rPr>
          <w:rFonts w:eastAsia="Arial" w:cs="Arial"/>
          <w:b/>
          <w:bCs/>
          <w:u w:val="single"/>
        </w:rPr>
        <w:t>Media contacts</w:t>
      </w:r>
    </w:p>
    <w:p w14:paraId="251EF3EC" w14:textId="77777777" w:rsidR="00D95D4D" w:rsidRPr="00CB5383" w:rsidRDefault="00D95D4D" w:rsidP="00917F05">
      <w:pPr>
        <w:spacing w:after="0" w:line="276" w:lineRule="auto"/>
        <w:rPr>
          <w:rFonts w:eastAsia="Arial" w:cs="Arial"/>
          <w:u w:val="single"/>
        </w:rPr>
      </w:pPr>
      <w:r w:rsidRPr="00CB5383">
        <w:rPr>
          <w:rFonts w:eastAsia="Arial" w:cs="Arial"/>
          <w:u w:val="single"/>
        </w:rPr>
        <w:t>Altair Corporate</w:t>
      </w:r>
      <w:r w:rsidRPr="00CB5383">
        <w:rPr>
          <w:rFonts w:eastAsia="Arial" w:cs="Arial"/>
        </w:rPr>
        <w:t xml:space="preserve">                                                 </w:t>
      </w:r>
      <w:r w:rsidRPr="00CB5383">
        <w:rPr>
          <w:rFonts w:eastAsia="Arial" w:cs="Arial"/>
          <w:u w:val="single"/>
        </w:rPr>
        <w:t>Altair Investor Relations</w:t>
      </w:r>
    </w:p>
    <w:p w14:paraId="2F805C68" w14:textId="2A81F2E1" w:rsidR="00D95D4D" w:rsidRPr="00CB5383" w:rsidRDefault="00DF757B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</w:rPr>
        <w:t>Bridget Hagan</w:t>
      </w:r>
      <w:r w:rsidR="00D95D4D" w:rsidRPr="00CB5383">
        <w:rPr>
          <w:rFonts w:eastAsia="Arial" w:cs="Arial"/>
        </w:rPr>
        <w:t xml:space="preserve">                                                   Monica Gould, The </w:t>
      </w:r>
      <w:bookmarkStart w:id="0" w:name="_Int_UJvPpsOC"/>
      <w:r w:rsidR="00D95D4D" w:rsidRPr="00CB5383">
        <w:rPr>
          <w:rFonts w:eastAsia="Arial" w:cs="Arial"/>
        </w:rPr>
        <w:t>Blueshirt</w:t>
      </w:r>
      <w:bookmarkEnd w:id="0"/>
      <w:r w:rsidR="00D95D4D" w:rsidRPr="00CB5383">
        <w:rPr>
          <w:rFonts w:eastAsia="Arial" w:cs="Arial"/>
        </w:rPr>
        <w:t xml:space="preserve"> Group</w:t>
      </w:r>
    </w:p>
    <w:p w14:paraId="6A65DA0B" w14:textId="37F00739" w:rsidR="00D95D4D" w:rsidRPr="00CB5383" w:rsidRDefault="00D95D4D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</w:rPr>
        <w:t>+1.216.</w:t>
      </w:r>
      <w:r w:rsidR="00E00FFB" w:rsidRPr="00CB5383">
        <w:rPr>
          <w:rFonts w:eastAsia="Arial" w:cs="Arial"/>
        </w:rPr>
        <w:t>769.2658</w:t>
      </w:r>
      <w:r w:rsidRPr="00CB5383">
        <w:rPr>
          <w:rFonts w:eastAsia="Arial" w:cs="Arial"/>
        </w:rPr>
        <w:t xml:space="preserve">                                             +1 212.871.3927</w:t>
      </w:r>
    </w:p>
    <w:p w14:paraId="606AD726" w14:textId="77777777" w:rsidR="00D95D4D" w:rsidRPr="00CB5383" w:rsidRDefault="009C3A96" w:rsidP="00917F05">
      <w:pPr>
        <w:spacing w:after="0" w:line="276" w:lineRule="auto"/>
        <w:rPr>
          <w:rFonts w:eastAsia="Arial" w:cs="Arial"/>
        </w:rPr>
      </w:pPr>
      <w:hyperlink r:id="rId15">
        <w:r w:rsidR="00D95D4D" w:rsidRPr="00CB5383">
          <w:rPr>
            <w:rFonts w:eastAsia="Arial" w:cs="Arial"/>
            <w:u w:val="single"/>
          </w:rPr>
          <w:t>corp-newsroom@altair.com</w:t>
        </w:r>
      </w:hyperlink>
      <w:r w:rsidR="00D95D4D" w:rsidRPr="00CB5383">
        <w:rPr>
          <w:rFonts w:eastAsia="Arial" w:cs="Arial"/>
        </w:rPr>
        <w:t xml:space="preserve">                               </w:t>
      </w:r>
      <w:hyperlink r:id="rId16">
        <w:r w:rsidR="00D95D4D" w:rsidRPr="00CB5383">
          <w:rPr>
            <w:rFonts w:eastAsia="Arial" w:cs="Arial"/>
            <w:u w:val="single"/>
          </w:rPr>
          <w:t>ir@altair.com</w:t>
        </w:r>
      </w:hyperlink>
    </w:p>
    <w:p w14:paraId="7DCCB002" w14:textId="77777777" w:rsidR="00D95D4D" w:rsidRPr="00CB5383" w:rsidRDefault="00D95D4D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</w:rPr>
        <w:t xml:space="preserve"> </w:t>
      </w:r>
    </w:p>
    <w:p w14:paraId="30892973" w14:textId="77777777" w:rsidR="00D95D4D" w:rsidRPr="00CB5383" w:rsidRDefault="00D95D4D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  <w:u w:val="single"/>
        </w:rPr>
        <w:t>Altair Europe/The Middle East/Africa</w:t>
      </w:r>
      <w:r w:rsidRPr="00CB5383">
        <w:rPr>
          <w:rFonts w:eastAsia="Arial" w:cs="Arial"/>
        </w:rPr>
        <w:t xml:space="preserve"> </w:t>
      </w:r>
    </w:p>
    <w:p w14:paraId="1907E9D6" w14:textId="6215114F" w:rsidR="00D95D4D" w:rsidRPr="00CB5383" w:rsidRDefault="008273EB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</w:rPr>
        <w:t>Charlotte Hartmann</w:t>
      </w:r>
      <w:r w:rsidR="009C3A96">
        <w:rPr>
          <w:rFonts w:eastAsia="Arial" w:cs="Arial"/>
        </w:rPr>
        <w:t xml:space="preserve"> </w:t>
      </w:r>
    </w:p>
    <w:p w14:paraId="5FA26E0A" w14:textId="77777777" w:rsidR="00D95D4D" w:rsidRPr="00CB5383" w:rsidRDefault="00D95D4D" w:rsidP="00917F05">
      <w:pPr>
        <w:spacing w:after="0" w:line="276" w:lineRule="auto"/>
        <w:rPr>
          <w:rFonts w:eastAsia="Arial" w:cs="Arial"/>
        </w:rPr>
      </w:pPr>
      <w:r w:rsidRPr="00CB5383">
        <w:rPr>
          <w:rFonts w:eastAsia="Arial" w:cs="Arial"/>
        </w:rPr>
        <w:t>+49 7031 6208 0</w:t>
      </w:r>
    </w:p>
    <w:p w14:paraId="121A8417" w14:textId="769B455A" w:rsidR="00D84D0D" w:rsidRPr="00CB5383" w:rsidRDefault="009C3A96" w:rsidP="00917F05">
      <w:pPr>
        <w:spacing w:after="0" w:line="276" w:lineRule="auto"/>
        <w:rPr>
          <w:rFonts w:eastAsia="Arial" w:cs="Arial"/>
        </w:rPr>
      </w:pPr>
      <w:hyperlink r:id="rId17">
        <w:r w:rsidR="00D95D4D" w:rsidRPr="00CB5383">
          <w:rPr>
            <w:rFonts w:eastAsia="Arial" w:cs="Arial"/>
            <w:u w:val="single"/>
          </w:rPr>
          <w:t>emea-newsroom@altair.com</w:t>
        </w:r>
      </w:hyperlink>
    </w:p>
    <w:sectPr w:rsidR="00D84D0D" w:rsidRPr="00CB5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JvPpsOC" int2:invalidationBookmarkName="" int2:hashCode="8kr4bQehnpGFdB" int2:id="Rs2bfYVv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C788A"/>
    <w:multiLevelType w:val="hybridMultilevel"/>
    <w:tmpl w:val="0CA2046C"/>
    <w:lvl w:ilvl="0" w:tplc="F22C0DB6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1" w:tplc="7828F5EA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2" w:tplc="D682D8D2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3" w:tplc="AE6E4334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4" w:tplc="A90820BE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5" w:tplc="6C1031C8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6" w:tplc="2C0E7D38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7" w:tplc="640CAFE2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  <w:lvl w:ilvl="8" w:tplc="0A7C8AD6">
      <w:start w:val="1"/>
      <w:numFmt w:val="bullet"/>
      <w:lvlText w:val=""/>
      <w:lvlJc w:val="left"/>
      <w:pPr>
        <w:ind w:left="820" w:hanging="360"/>
      </w:pPr>
      <w:rPr>
        <w:rFonts w:ascii="Symbol" w:hAnsi="Symbol"/>
      </w:rPr>
    </w:lvl>
  </w:abstractNum>
  <w:abstractNum w:abstractNumId="1" w15:restartNumberingAfterBreak="0">
    <w:nsid w:val="1D173C1C"/>
    <w:multiLevelType w:val="hybridMultilevel"/>
    <w:tmpl w:val="8258D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45FA2"/>
    <w:multiLevelType w:val="hybridMultilevel"/>
    <w:tmpl w:val="4DC4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172706">
    <w:abstractNumId w:val="2"/>
  </w:num>
  <w:num w:numId="2" w16cid:durableId="1416128779">
    <w:abstractNumId w:val="1"/>
  </w:num>
  <w:num w:numId="3" w16cid:durableId="177046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F15"/>
    <w:rsid w:val="000200A2"/>
    <w:rsid w:val="000206F3"/>
    <w:rsid w:val="00040FF8"/>
    <w:rsid w:val="00042496"/>
    <w:rsid w:val="00047239"/>
    <w:rsid w:val="0005349F"/>
    <w:rsid w:val="00055E73"/>
    <w:rsid w:val="000572E4"/>
    <w:rsid w:val="00072F8A"/>
    <w:rsid w:val="000829F7"/>
    <w:rsid w:val="00094963"/>
    <w:rsid w:val="00096CF2"/>
    <w:rsid w:val="000A0EA7"/>
    <w:rsid w:val="000A5754"/>
    <w:rsid w:val="000B21B4"/>
    <w:rsid w:val="000B4949"/>
    <w:rsid w:val="000D2B57"/>
    <w:rsid w:val="000F08DC"/>
    <w:rsid w:val="00120875"/>
    <w:rsid w:val="00125FCA"/>
    <w:rsid w:val="00127E67"/>
    <w:rsid w:val="00157958"/>
    <w:rsid w:val="00161EB6"/>
    <w:rsid w:val="00167411"/>
    <w:rsid w:val="001763B9"/>
    <w:rsid w:val="00182674"/>
    <w:rsid w:val="0018778A"/>
    <w:rsid w:val="00196701"/>
    <w:rsid w:val="001A7213"/>
    <w:rsid w:val="001B6A00"/>
    <w:rsid w:val="001E4AE2"/>
    <w:rsid w:val="001F1DF5"/>
    <w:rsid w:val="001F2A2E"/>
    <w:rsid w:val="001F5625"/>
    <w:rsid w:val="00204D09"/>
    <w:rsid w:val="00232A2D"/>
    <w:rsid w:val="002437D7"/>
    <w:rsid w:val="00260299"/>
    <w:rsid w:val="00265A55"/>
    <w:rsid w:val="00270263"/>
    <w:rsid w:val="002856D0"/>
    <w:rsid w:val="00286335"/>
    <w:rsid w:val="002B2E07"/>
    <w:rsid w:val="002B4A9E"/>
    <w:rsid w:val="002B647D"/>
    <w:rsid w:val="002C1D94"/>
    <w:rsid w:val="002C35C9"/>
    <w:rsid w:val="002D7191"/>
    <w:rsid w:val="003021B7"/>
    <w:rsid w:val="00302E29"/>
    <w:rsid w:val="00302F37"/>
    <w:rsid w:val="00312000"/>
    <w:rsid w:val="00356322"/>
    <w:rsid w:val="00360019"/>
    <w:rsid w:val="00360F2A"/>
    <w:rsid w:val="00396F88"/>
    <w:rsid w:val="003978E9"/>
    <w:rsid w:val="003B5883"/>
    <w:rsid w:val="003F351B"/>
    <w:rsid w:val="00401638"/>
    <w:rsid w:val="004028E6"/>
    <w:rsid w:val="00405DB1"/>
    <w:rsid w:val="00413837"/>
    <w:rsid w:val="00436FF1"/>
    <w:rsid w:val="00463991"/>
    <w:rsid w:val="00470819"/>
    <w:rsid w:val="00472DEE"/>
    <w:rsid w:val="00474405"/>
    <w:rsid w:val="004815AE"/>
    <w:rsid w:val="004975E4"/>
    <w:rsid w:val="004C0AF0"/>
    <w:rsid w:val="004D5CE2"/>
    <w:rsid w:val="004D6263"/>
    <w:rsid w:val="004E0896"/>
    <w:rsid w:val="00505391"/>
    <w:rsid w:val="00516857"/>
    <w:rsid w:val="0052558C"/>
    <w:rsid w:val="0053232B"/>
    <w:rsid w:val="00557930"/>
    <w:rsid w:val="005A0C45"/>
    <w:rsid w:val="005B3141"/>
    <w:rsid w:val="005C0357"/>
    <w:rsid w:val="005C3E53"/>
    <w:rsid w:val="005D7592"/>
    <w:rsid w:val="005E32D8"/>
    <w:rsid w:val="005E5A5C"/>
    <w:rsid w:val="005F33B7"/>
    <w:rsid w:val="00603B6B"/>
    <w:rsid w:val="00614448"/>
    <w:rsid w:val="00614C87"/>
    <w:rsid w:val="006156DB"/>
    <w:rsid w:val="00630A8D"/>
    <w:rsid w:val="00647C56"/>
    <w:rsid w:val="006610C2"/>
    <w:rsid w:val="00683CF2"/>
    <w:rsid w:val="006B5A10"/>
    <w:rsid w:val="006C717C"/>
    <w:rsid w:val="00713E0E"/>
    <w:rsid w:val="00742039"/>
    <w:rsid w:val="0075649C"/>
    <w:rsid w:val="00756CF5"/>
    <w:rsid w:val="007732AF"/>
    <w:rsid w:val="007855FF"/>
    <w:rsid w:val="00787060"/>
    <w:rsid w:val="007951BC"/>
    <w:rsid w:val="007961E9"/>
    <w:rsid w:val="007A2CC7"/>
    <w:rsid w:val="007A5FFC"/>
    <w:rsid w:val="007D683D"/>
    <w:rsid w:val="007E6207"/>
    <w:rsid w:val="007E7E78"/>
    <w:rsid w:val="007F4DFC"/>
    <w:rsid w:val="00812004"/>
    <w:rsid w:val="0081494A"/>
    <w:rsid w:val="00817358"/>
    <w:rsid w:val="008273EB"/>
    <w:rsid w:val="00842096"/>
    <w:rsid w:val="008623D0"/>
    <w:rsid w:val="00865380"/>
    <w:rsid w:val="00880F2C"/>
    <w:rsid w:val="00881B68"/>
    <w:rsid w:val="00893079"/>
    <w:rsid w:val="008A0BBF"/>
    <w:rsid w:val="008A0FA3"/>
    <w:rsid w:val="008A58C1"/>
    <w:rsid w:val="008A610F"/>
    <w:rsid w:val="008C451D"/>
    <w:rsid w:val="008E16FE"/>
    <w:rsid w:val="008E2F15"/>
    <w:rsid w:val="00917F05"/>
    <w:rsid w:val="009236B2"/>
    <w:rsid w:val="00944AB7"/>
    <w:rsid w:val="00944FCD"/>
    <w:rsid w:val="009667DC"/>
    <w:rsid w:val="009C3A96"/>
    <w:rsid w:val="009D261B"/>
    <w:rsid w:val="009E0BDC"/>
    <w:rsid w:val="009E2DE2"/>
    <w:rsid w:val="00A0120E"/>
    <w:rsid w:val="00A33FFD"/>
    <w:rsid w:val="00A646BF"/>
    <w:rsid w:val="00A65FEB"/>
    <w:rsid w:val="00A85003"/>
    <w:rsid w:val="00A90469"/>
    <w:rsid w:val="00AC68E1"/>
    <w:rsid w:val="00AC7840"/>
    <w:rsid w:val="00AE33FC"/>
    <w:rsid w:val="00B060DF"/>
    <w:rsid w:val="00B15722"/>
    <w:rsid w:val="00B17D30"/>
    <w:rsid w:val="00B26616"/>
    <w:rsid w:val="00B43369"/>
    <w:rsid w:val="00B9245A"/>
    <w:rsid w:val="00B96797"/>
    <w:rsid w:val="00BA1CDB"/>
    <w:rsid w:val="00BA2247"/>
    <w:rsid w:val="00BA642F"/>
    <w:rsid w:val="00BC518B"/>
    <w:rsid w:val="00BD47BD"/>
    <w:rsid w:val="00BE584B"/>
    <w:rsid w:val="00BE7AE1"/>
    <w:rsid w:val="00C007A1"/>
    <w:rsid w:val="00C1534F"/>
    <w:rsid w:val="00C328E3"/>
    <w:rsid w:val="00C50DAD"/>
    <w:rsid w:val="00C53B23"/>
    <w:rsid w:val="00C54D51"/>
    <w:rsid w:val="00C86BC4"/>
    <w:rsid w:val="00C9248D"/>
    <w:rsid w:val="00CB5383"/>
    <w:rsid w:val="00CC3EA8"/>
    <w:rsid w:val="00CF1552"/>
    <w:rsid w:val="00CF4FA8"/>
    <w:rsid w:val="00D04AE4"/>
    <w:rsid w:val="00D109CC"/>
    <w:rsid w:val="00D4314E"/>
    <w:rsid w:val="00D46F61"/>
    <w:rsid w:val="00D63F7B"/>
    <w:rsid w:val="00D8006F"/>
    <w:rsid w:val="00D84D0D"/>
    <w:rsid w:val="00D9136D"/>
    <w:rsid w:val="00D95D4D"/>
    <w:rsid w:val="00DA4A9E"/>
    <w:rsid w:val="00DD0BF5"/>
    <w:rsid w:val="00DF1C65"/>
    <w:rsid w:val="00DF49FF"/>
    <w:rsid w:val="00DF757B"/>
    <w:rsid w:val="00E00FFB"/>
    <w:rsid w:val="00E01A10"/>
    <w:rsid w:val="00E07DAD"/>
    <w:rsid w:val="00E170B0"/>
    <w:rsid w:val="00E25BAD"/>
    <w:rsid w:val="00E4488D"/>
    <w:rsid w:val="00E56954"/>
    <w:rsid w:val="00E56FC3"/>
    <w:rsid w:val="00E57109"/>
    <w:rsid w:val="00E6557E"/>
    <w:rsid w:val="00EA3872"/>
    <w:rsid w:val="00EA5038"/>
    <w:rsid w:val="00EC5FEB"/>
    <w:rsid w:val="00F14F11"/>
    <w:rsid w:val="00F722F7"/>
    <w:rsid w:val="00F92960"/>
    <w:rsid w:val="00F93A5E"/>
    <w:rsid w:val="00F97785"/>
    <w:rsid w:val="00FA2266"/>
    <w:rsid w:val="00FB33FC"/>
    <w:rsid w:val="00FC5DD5"/>
    <w:rsid w:val="00FE45EA"/>
    <w:rsid w:val="022103DD"/>
    <w:rsid w:val="0252CF14"/>
    <w:rsid w:val="0432DABF"/>
    <w:rsid w:val="04AD5753"/>
    <w:rsid w:val="0546207B"/>
    <w:rsid w:val="05624629"/>
    <w:rsid w:val="0674B84F"/>
    <w:rsid w:val="06E7025C"/>
    <w:rsid w:val="076CC461"/>
    <w:rsid w:val="084D301F"/>
    <w:rsid w:val="08EA89E0"/>
    <w:rsid w:val="09369470"/>
    <w:rsid w:val="0974D0AD"/>
    <w:rsid w:val="0A597D77"/>
    <w:rsid w:val="0A8EE23C"/>
    <w:rsid w:val="0C0EC585"/>
    <w:rsid w:val="0CED744D"/>
    <w:rsid w:val="0FC01062"/>
    <w:rsid w:val="12D2ADE5"/>
    <w:rsid w:val="1320A21A"/>
    <w:rsid w:val="13BE98D3"/>
    <w:rsid w:val="1412C751"/>
    <w:rsid w:val="144EB837"/>
    <w:rsid w:val="16D072E0"/>
    <w:rsid w:val="181AC6B5"/>
    <w:rsid w:val="186C4341"/>
    <w:rsid w:val="19BFEAE0"/>
    <w:rsid w:val="1A88F8D7"/>
    <w:rsid w:val="1C5B8AA9"/>
    <w:rsid w:val="1DCFDC32"/>
    <w:rsid w:val="1DD39EBA"/>
    <w:rsid w:val="1EA755FE"/>
    <w:rsid w:val="1F98C6DB"/>
    <w:rsid w:val="2004E51E"/>
    <w:rsid w:val="2052760B"/>
    <w:rsid w:val="20C86F13"/>
    <w:rsid w:val="21521C7B"/>
    <w:rsid w:val="223569AD"/>
    <w:rsid w:val="239A2F98"/>
    <w:rsid w:val="24C3BAB4"/>
    <w:rsid w:val="25653ACE"/>
    <w:rsid w:val="25A68CA8"/>
    <w:rsid w:val="26B267E3"/>
    <w:rsid w:val="28397DBC"/>
    <w:rsid w:val="29889B2A"/>
    <w:rsid w:val="2ABD295F"/>
    <w:rsid w:val="2C58F9C0"/>
    <w:rsid w:val="2F169AEC"/>
    <w:rsid w:val="2F1A2D22"/>
    <w:rsid w:val="3030DF33"/>
    <w:rsid w:val="303E8BD2"/>
    <w:rsid w:val="309CC75A"/>
    <w:rsid w:val="310E0796"/>
    <w:rsid w:val="376635AD"/>
    <w:rsid w:val="38287443"/>
    <w:rsid w:val="387AF219"/>
    <w:rsid w:val="38D7CEFD"/>
    <w:rsid w:val="393EF6A4"/>
    <w:rsid w:val="39DA491E"/>
    <w:rsid w:val="39F10BEF"/>
    <w:rsid w:val="3A2ACC11"/>
    <w:rsid w:val="3A589D86"/>
    <w:rsid w:val="3D7780BE"/>
    <w:rsid w:val="3E7D9C40"/>
    <w:rsid w:val="3E98F82E"/>
    <w:rsid w:val="3F2DE824"/>
    <w:rsid w:val="4086916B"/>
    <w:rsid w:val="410733D0"/>
    <w:rsid w:val="426588E6"/>
    <w:rsid w:val="4284A2A6"/>
    <w:rsid w:val="466565F0"/>
    <w:rsid w:val="47851435"/>
    <w:rsid w:val="4932597F"/>
    <w:rsid w:val="4BC61AFB"/>
    <w:rsid w:val="4CCB14CE"/>
    <w:rsid w:val="4CCBFC54"/>
    <w:rsid w:val="4D49BCB2"/>
    <w:rsid w:val="4D9B848D"/>
    <w:rsid w:val="4DA27DD2"/>
    <w:rsid w:val="4DD24C84"/>
    <w:rsid w:val="4E9BFE80"/>
    <w:rsid w:val="4F7FDF27"/>
    <w:rsid w:val="4FABA73F"/>
    <w:rsid w:val="52711634"/>
    <w:rsid w:val="52C01368"/>
    <w:rsid w:val="541CCF9C"/>
    <w:rsid w:val="5AC9F8B1"/>
    <w:rsid w:val="5B30BB51"/>
    <w:rsid w:val="5C78EDEC"/>
    <w:rsid w:val="5D8A801E"/>
    <w:rsid w:val="5EC47B53"/>
    <w:rsid w:val="5F5D6D19"/>
    <w:rsid w:val="60DA4EDE"/>
    <w:rsid w:val="64341524"/>
    <w:rsid w:val="649BEFF5"/>
    <w:rsid w:val="649DEF0A"/>
    <w:rsid w:val="652A0526"/>
    <w:rsid w:val="65551E1B"/>
    <w:rsid w:val="67FEF66C"/>
    <w:rsid w:val="6955852F"/>
    <w:rsid w:val="6BBDD08D"/>
    <w:rsid w:val="6C1AC0E9"/>
    <w:rsid w:val="6E1F882E"/>
    <w:rsid w:val="6E37767F"/>
    <w:rsid w:val="6F8A5762"/>
    <w:rsid w:val="724E7A81"/>
    <w:rsid w:val="736F08F7"/>
    <w:rsid w:val="74861E92"/>
    <w:rsid w:val="74DDED1E"/>
    <w:rsid w:val="76438825"/>
    <w:rsid w:val="773242B5"/>
    <w:rsid w:val="789683B2"/>
    <w:rsid w:val="78F1C63F"/>
    <w:rsid w:val="78FB9491"/>
    <w:rsid w:val="79DB62EB"/>
    <w:rsid w:val="7A60B6F0"/>
    <w:rsid w:val="7B211799"/>
    <w:rsid w:val="7C0D407D"/>
    <w:rsid w:val="7D6CF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12FC"/>
  <w15:chartTrackingRefBased/>
  <w15:docId w15:val="{1B56F2D3-E2D8-4A13-9F78-A7EB9DBF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Theme="minorHAnsi" w:hAnsi="Aptos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84D0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84D0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47239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F1DF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713E0E"/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27E6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27E6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27E6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7E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7E6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16857"/>
    <w:pPr>
      <w:spacing w:after="0" w:line="240" w:lineRule="auto"/>
    </w:pPr>
  </w:style>
  <w:style w:type="character" w:customStyle="1" w:styleId="normaltextrun">
    <w:name w:val="normaltextrun"/>
    <w:basedOn w:val="Absatz-Standardschriftart"/>
    <w:rsid w:val="009E0BDC"/>
  </w:style>
  <w:style w:type="character" w:customStyle="1" w:styleId="eop">
    <w:name w:val="eop"/>
    <w:basedOn w:val="Absatz-Standardschriftart"/>
    <w:rsid w:val="009E0BDC"/>
  </w:style>
  <w:style w:type="character" w:styleId="Erwhnung">
    <w:name w:val="Mention"/>
    <w:basedOn w:val="Absatz-Standardschriftart"/>
    <w:uiPriority w:val="99"/>
    <w:unhideWhenUsed/>
    <w:rsid w:val="0019670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tair.com/resource/altair-frictionless-ai-global-survey-report-2023" TargetMode="External"/><Relationship Id="rId13" Type="http://schemas.openxmlformats.org/officeDocument/2006/relationships/hyperlink" Target="https://web.altair.com/en/altair-at-hannover-mess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20/10/relationships/intelligence" Target="intelligence2.xml"/><Relationship Id="rId7" Type="http://schemas.openxmlformats.org/officeDocument/2006/relationships/hyperlink" Target="https://altair.com/resource/fighting-fire-with-innovation-altair-inspire-empowers-m-h-cnc-technik-to-optimize-synex-s-innovative-fire-extinguisher?lang=en" TargetMode="External"/><Relationship Id="rId12" Type="http://schemas.openxmlformats.org/officeDocument/2006/relationships/hyperlink" Target="https://altair.com/resource/digital-twins-boost-barista-altair-helps-gruppo-cimbali-speed-up-innovation-and-go-to-market?lang=en" TargetMode="External"/><Relationship Id="rId17" Type="http://schemas.openxmlformats.org/officeDocument/2006/relationships/hyperlink" Target="mailto:emea-newsroom@altair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r@altair.com" TargetMode="External"/><Relationship Id="rId20" Type="http://schemas.microsoft.com/office/2019/05/relationships/documenttasks" Target="documenttasks/documenttasks1.xml"/><Relationship Id="rId1" Type="http://schemas.openxmlformats.org/officeDocument/2006/relationships/numbering" Target="numbering.xml"/><Relationship Id="rId6" Type="http://schemas.openxmlformats.org/officeDocument/2006/relationships/hyperlink" Target="https://web.altair.com/megacasting" TargetMode="External"/><Relationship Id="rId11" Type="http://schemas.openxmlformats.org/officeDocument/2006/relationships/hyperlink" Target="https://www.ltts.com/" TargetMode="External"/><Relationship Id="rId5" Type="http://schemas.openxmlformats.org/officeDocument/2006/relationships/hyperlink" Target="https://www.altair.com/" TargetMode="External"/><Relationship Id="rId15" Type="http://schemas.openxmlformats.org/officeDocument/2006/relationships/hyperlink" Target="mailto:corp-newsroom@altair.com" TargetMode="External"/><Relationship Id="rId10" Type="http://schemas.openxmlformats.org/officeDocument/2006/relationships/hyperlink" Target="https://altair.com/digital-twi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ltair.com/altair-rapidminer" TargetMode="External"/><Relationship Id="rId14" Type="http://schemas.openxmlformats.org/officeDocument/2006/relationships/hyperlink" Target="https://www.altair.com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75F0520C-2228-445B-B2C5-5D313B7615BC}">
    <t:Anchor>
      <t:Comment id="896215630"/>
    </t:Anchor>
    <t:History>
      <t:Event id="{5684FB40-3B1D-4163-915F-D5BDFD611E04}" time="2024-04-04T18:10:28.732Z">
        <t:Attribution userId="S::jristic@altair.com::0e279b8e-1007-47a5-b1c1-78ad13561c7b" userProvider="AD" userName="Jennifer Ristic"/>
        <t:Anchor>
          <t:Comment id="896215630"/>
        </t:Anchor>
        <t:Create/>
      </t:Event>
      <t:Event id="{D2BD4B50-808C-4CF2-9AA5-754792D9CFA4}" time="2024-04-04T18:10:28.732Z">
        <t:Attribution userId="S::jristic@altair.com::0e279b8e-1007-47a5-b1c1-78ad13561c7b" userProvider="AD" userName="Jennifer Ristic"/>
        <t:Anchor>
          <t:Comment id="896215630"/>
        </t:Anchor>
        <t:Assign userId="S::chartman@Europe.altair.com::a136ffcf-34b4-4e00-b0e4-a73c0a44cd50" userProvider="AD" userName="Charlotte Hartmann"/>
      </t:Event>
      <t:Event id="{73D11670-520B-40B8-B432-9F4863BFF6ED}" time="2024-04-04T18:10:28.732Z">
        <t:Attribution userId="S::jristic@altair.com::0e279b8e-1007-47a5-b1c1-78ad13561c7b" userProvider="AD" userName="Jennifer Ristic"/>
        <t:Anchor>
          <t:Comment id="896215630"/>
        </t:Anchor>
        <t:SetTitle title="@Charlotte Hartmann and @Evelyn Gebhardt this is the only section where we're not featuring a customer or use case. Anything more we can say?"/>
      </t:Event>
    </t:History>
  </t:Task>
  <t:Task id="{FF1B179F-F663-4136-AFD7-E8A7F408F312}">
    <t:Anchor>
      <t:Comment id="1812611691"/>
    </t:Anchor>
    <t:History>
      <t:Event id="{6936FFF7-1493-4DA5-803E-3603167EC5CB}" time="2024-03-25T18:20:23.906Z">
        <t:Attribution userId="S::jristic@altair.com::0e279b8e-1007-47a5-b1c1-78ad13561c7b" userProvider="AD" userName="Jennifer Ristic"/>
        <t:Anchor>
          <t:Comment id="1915343602"/>
        </t:Anchor>
        <t:Create/>
      </t:Event>
      <t:Event id="{BC7A61DD-64D6-4CFF-B184-BE5081E34343}" time="2024-03-25T18:20:23.906Z">
        <t:Attribution userId="S::jristic@altair.com::0e279b8e-1007-47a5-b1c1-78ad13561c7b" userProvider="AD" userName="Jennifer Ristic"/>
        <t:Anchor>
          <t:Comment id="1915343602"/>
        </t:Anchor>
        <t:Assign userId="S::chartman@Europe.altair.com::a136ffcf-34b4-4e00-b0e4-a73c0a44cd50" userProvider="AD" userName="Charlotte Hartmann"/>
      </t:Event>
      <t:Event id="{00CEA5FC-D1FC-4D31-AFAC-358BE91F0992}" time="2024-03-25T18:20:23.906Z">
        <t:Attribution userId="S::jristic@altair.com::0e279b8e-1007-47a5-b1c1-78ad13561c7b" userProvider="AD" userName="Jennifer Ristic"/>
        <t:Anchor>
          <t:Comment id="1915343602"/>
        </t:Anchor>
        <t:SetTitle title="@Charlotte Hartmann can we add a bit more to this section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Coselman</dc:creator>
  <cp:keywords/>
  <dc:description/>
  <cp:lastModifiedBy>Charlotte Hartmann</cp:lastModifiedBy>
  <cp:revision>6</cp:revision>
  <dcterms:created xsi:type="dcterms:W3CDTF">2024-04-05T14:49:00Z</dcterms:created>
  <dcterms:modified xsi:type="dcterms:W3CDTF">2024-04-19T08:41:00Z</dcterms:modified>
</cp:coreProperties>
</file>